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3" w:type="pct"/>
        <w:tblInd w:w="-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5248"/>
      </w:tblGrid>
      <w:tr w:rsidR="00D73FD3" w:rsidRPr="00D73FD3" w:rsidTr="0043003C">
        <w:trPr>
          <w:trHeight w:val="2855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</w:tcPr>
          <w:p w:rsidR="00D73FD3" w:rsidRPr="00D73FD3" w:rsidRDefault="00D73FD3" w:rsidP="00A435A0">
            <w:pPr>
              <w:adjustRightInd w:val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</w:pPr>
            <w:r w:rsidRPr="00D73FD3"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"KELISHILDI"</w:t>
            </w:r>
          </w:p>
          <w:p w:rsidR="00D73FD3" w:rsidRPr="001E0A48" w:rsidRDefault="00D73FD3" w:rsidP="00A435A0">
            <w:pPr>
              <w:adjustRightInd w:val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D73FD3">
              <w:rPr>
                <w:b/>
                <w:bCs/>
                <w:sz w:val="32"/>
                <w:szCs w:val="32"/>
                <w:lang w:val="en-US"/>
              </w:rPr>
              <w:t>Jizzax</w:t>
            </w:r>
            <w:proofErr w:type="spellEnd"/>
            <w:r w:rsidRPr="00D73FD3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73FD3">
              <w:rPr>
                <w:b/>
                <w:bCs/>
                <w:sz w:val="32"/>
                <w:szCs w:val="32"/>
                <w:lang w:val="en-US"/>
              </w:rPr>
              <w:t>politexnika</w:t>
            </w:r>
            <w:proofErr w:type="spellEnd"/>
            <w:r w:rsidRPr="00D73FD3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73FD3">
              <w:rPr>
                <w:b/>
                <w:bCs/>
                <w:sz w:val="32"/>
                <w:szCs w:val="32"/>
                <w:lang w:val="en-US"/>
              </w:rPr>
              <w:t>institut</w:t>
            </w:r>
            <w:r>
              <w:rPr>
                <w:b/>
                <w:bCs/>
                <w:sz w:val="32"/>
                <w:szCs w:val="32"/>
                <w:lang w:val="en-US"/>
              </w:rPr>
              <w:t>i</w:t>
            </w:r>
            <w:proofErr w:type="spellEnd"/>
            <w:r w:rsidR="0043003C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73FD3">
              <w:rPr>
                <w:b/>
                <w:bCs/>
                <w:sz w:val="32"/>
                <w:szCs w:val="32"/>
                <w:lang w:val="en-US"/>
              </w:rPr>
              <w:t>rektori</w:t>
            </w:r>
            <w:proofErr w:type="spellEnd"/>
            <w:r w:rsidR="0043003C"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_</w:t>
            </w:r>
            <w:r w:rsidRPr="001E0A48"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______</w:t>
            </w:r>
            <w:r w:rsidR="00BD1C5C"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_</w:t>
            </w: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Usmankulov A.K</w:t>
            </w:r>
            <w:r w:rsidR="0043003C"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  <w:p w:rsidR="00D73FD3" w:rsidRPr="001E0A48" w:rsidRDefault="00D73FD3" w:rsidP="00A435A0">
            <w:pPr>
              <w:adjustRightInd w:val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D73FD3" w:rsidRDefault="00D73FD3" w:rsidP="00A435A0">
            <w:pPr>
              <w:adjustRightInd w:val="0"/>
              <w:jc w:val="center"/>
              <w:rPr>
                <w:rFonts w:ascii="Arial Narrow" w:hAnsi="Arial Narrow"/>
                <w:b/>
                <w:bCs/>
                <w:noProof/>
                <w:sz w:val="28"/>
                <w:szCs w:val="28"/>
                <w:lang w:val="uz-Cyrl-UZ" w:eastAsia="ru-RU"/>
              </w:rPr>
            </w:pPr>
            <w:r w:rsidRPr="00D73FD3"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"___" ___________202</w:t>
            </w: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Pr="00D73FD3"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 xml:space="preserve"> y.</w:t>
            </w:r>
          </w:p>
          <w:p w:rsidR="00D73FD3" w:rsidRDefault="00D73FD3" w:rsidP="00A435A0">
            <w:pPr>
              <w:adjustRightInd w:val="0"/>
              <w:jc w:val="center"/>
              <w:rPr>
                <w:rFonts w:ascii="Arial Narrow" w:hAnsi="Arial Narrow"/>
                <w:b/>
                <w:bCs/>
                <w:noProof/>
                <w:sz w:val="28"/>
                <w:szCs w:val="28"/>
                <w:lang w:val="uz-Cyrl-UZ" w:eastAsia="ru-RU"/>
              </w:rPr>
            </w:pPr>
          </w:p>
          <w:p w:rsidR="00D73FD3" w:rsidRPr="008879D9" w:rsidRDefault="00D73FD3" w:rsidP="00A435A0">
            <w:pPr>
              <w:adjustRightInd w:val="0"/>
              <w:jc w:val="center"/>
              <w:rPr>
                <w:rFonts w:ascii="Arial Narrow" w:hAnsi="Arial Narrow"/>
                <w:b/>
                <w:bCs/>
                <w:noProof/>
                <w:sz w:val="28"/>
                <w:szCs w:val="28"/>
                <w:lang w:val="uz-Cyrl-UZ" w:eastAsia="ru-RU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</w:tcPr>
          <w:p w:rsidR="00D73FD3" w:rsidRPr="001E0A48" w:rsidRDefault="00D73FD3" w:rsidP="00A435A0">
            <w:pPr>
              <w:adjustRightInd w:val="0"/>
              <w:jc w:val="center"/>
              <w:rPr>
                <w:b/>
                <w:bCs/>
                <w:noProof/>
                <w:sz w:val="28"/>
                <w:szCs w:val="28"/>
                <w:lang w:val="uz-Cyrl-UZ" w:eastAsia="ru-RU"/>
              </w:rPr>
            </w:pPr>
            <w:r w:rsidRPr="001E0A48">
              <w:rPr>
                <w:b/>
                <w:bCs/>
                <w:noProof/>
                <w:sz w:val="28"/>
                <w:szCs w:val="28"/>
                <w:lang w:val="uz-Cyrl-UZ" w:eastAsia="ru-RU"/>
              </w:rPr>
              <w:t>"TASDIQLAYMAN"</w:t>
            </w:r>
          </w:p>
          <w:p w:rsidR="00D73FD3" w:rsidRPr="00D73FD3" w:rsidRDefault="00D73FD3" w:rsidP="00A435A0">
            <w:pPr>
              <w:adjustRightInd w:val="0"/>
              <w:jc w:val="center"/>
              <w:rPr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D73FD3">
              <w:rPr>
                <w:b/>
                <w:bCs/>
                <w:sz w:val="32"/>
                <w:szCs w:val="32"/>
                <w:lang w:val="en-US"/>
              </w:rPr>
              <w:t xml:space="preserve">Turin </w:t>
            </w:r>
            <w:proofErr w:type="spellStart"/>
            <w:r w:rsidRPr="00D73FD3">
              <w:rPr>
                <w:b/>
                <w:bCs/>
                <w:sz w:val="32"/>
                <w:szCs w:val="32"/>
                <w:lang w:val="en-US"/>
              </w:rPr>
              <w:t>Politexnika</w:t>
            </w:r>
            <w:proofErr w:type="spellEnd"/>
            <w:r w:rsidRPr="00D73FD3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73FD3">
              <w:rPr>
                <w:b/>
                <w:bCs/>
                <w:sz w:val="32"/>
                <w:szCs w:val="32"/>
                <w:lang w:val="en-US"/>
              </w:rPr>
              <w:t>universiteti</w:t>
            </w:r>
            <w:proofErr w:type="spellEnd"/>
            <w:r w:rsidRPr="00D73FD3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73FD3">
              <w:rPr>
                <w:b/>
                <w:bCs/>
                <w:sz w:val="32"/>
                <w:szCs w:val="32"/>
                <w:lang w:val="en-US"/>
              </w:rPr>
              <w:t>rektori</w:t>
            </w:r>
            <w:proofErr w:type="spellEnd"/>
            <w:r w:rsidRPr="00D73FD3">
              <w:rPr>
                <w:b/>
                <w:bCs/>
                <w:noProof/>
                <w:sz w:val="32"/>
                <w:szCs w:val="32"/>
                <w:lang w:val="uz-Cyrl-UZ" w:eastAsia="ru-RU"/>
              </w:rPr>
              <w:t>_______</w:t>
            </w:r>
            <w:r>
              <w:rPr>
                <w:b/>
                <w:bCs/>
                <w:noProof/>
                <w:sz w:val="28"/>
                <w:szCs w:val="28"/>
                <w:lang w:val="en-US" w:eastAsia="ru-RU"/>
              </w:rPr>
              <w:t>To’ychiyev O.</w:t>
            </w:r>
            <w:r w:rsidR="006F1693">
              <w:rPr>
                <w:b/>
                <w:bCs/>
                <w:noProof/>
                <w:sz w:val="28"/>
                <w:szCs w:val="28"/>
                <w:lang w:val="en-US" w:eastAsia="ru-RU"/>
              </w:rPr>
              <w:t>A</w:t>
            </w:r>
            <w:r w:rsidR="0043003C">
              <w:rPr>
                <w:b/>
                <w:bCs/>
                <w:noProof/>
                <w:sz w:val="28"/>
                <w:szCs w:val="28"/>
                <w:lang w:val="en-US" w:eastAsia="ru-RU"/>
              </w:rPr>
              <w:t>.</w:t>
            </w:r>
          </w:p>
          <w:p w:rsidR="00D73FD3" w:rsidRPr="001E0A48" w:rsidRDefault="00D73FD3" w:rsidP="00A435A0">
            <w:pPr>
              <w:adjustRightInd w:val="0"/>
              <w:jc w:val="center"/>
              <w:rPr>
                <w:b/>
                <w:bCs/>
                <w:noProof/>
                <w:sz w:val="28"/>
                <w:szCs w:val="28"/>
                <w:lang w:val="uz-Cyrl-UZ" w:eastAsia="ru-RU"/>
              </w:rPr>
            </w:pPr>
          </w:p>
          <w:p w:rsidR="00D73FD3" w:rsidRPr="001E0A48" w:rsidRDefault="00D73FD3" w:rsidP="00A435A0">
            <w:pPr>
              <w:adjustRightInd w:val="0"/>
              <w:jc w:val="center"/>
              <w:rPr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1E0A48">
              <w:rPr>
                <w:b/>
                <w:bCs/>
                <w:noProof/>
                <w:sz w:val="28"/>
                <w:szCs w:val="28"/>
                <w:lang w:val="uz-Cyrl-UZ" w:eastAsia="ru-RU"/>
              </w:rPr>
              <w:t>"___" ___________202</w:t>
            </w:r>
            <w:r>
              <w:rPr>
                <w:b/>
                <w:bCs/>
                <w:noProof/>
                <w:sz w:val="28"/>
                <w:szCs w:val="28"/>
                <w:lang w:val="en-US" w:eastAsia="ru-RU"/>
              </w:rPr>
              <w:t>5</w:t>
            </w:r>
            <w:r w:rsidRPr="001E0A48">
              <w:rPr>
                <w:b/>
                <w:bCs/>
                <w:noProof/>
                <w:sz w:val="28"/>
                <w:szCs w:val="28"/>
                <w:lang w:val="uz-Cyrl-UZ" w:eastAsia="ru-RU"/>
              </w:rPr>
              <w:t xml:space="preserve"> y.</w:t>
            </w:r>
          </w:p>
        </w:tc>
      </w:tr>
      <w:tr w:rsidR="00D73FD3" w:rsidRPr="00D73FD3" w:rsidTr="0043003C"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</w:tcPr>
          <w:p w:rsidR="00D73FD3" w:rsidRPr="001E0A48" w:rsidRDefault="00D73FD3" w:rsidP="00D73FD3">
            <w:pPr>
              <w:adjustRightInd w:val="0"/>
              <w:jc w:val="center"/>
              <w:rPr>
                <w:rFonts w:ascii="Arial Narrow" w:eastAsiaTheme="minorEastAsia" w:hAnsi="Arial Narrow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</w:tcPr>
          <w:p w:rsidR="00D73FD3" w:rsidRPr="009B5148" w:rsidRDefault="00D73FD3" w:rsidP="00D73FD3">
            <w:pPr>
              <w:adjustRightInd w:val="0"/>
              <w:jc w:val="center"/>
              <w:rPr>
                <w:rFonts w:ascii="Arial Narrow" w:hAnsi="Arial Narrow"/>
                <w:b/>
                <w:sz w:val="28"/>
                <w:szCs w:val="28"/>
                <w:lang w:val="uz-Cyrl-UZ"/>
              </w:rPr>
            </w:pPr>
          </w:p>
        </w:tc>
      </w:tr>
    </w:tbl>
    <w:p w:rsidR="00D73FD3" w:rsidRPr="009B5148" w:rsidRDefault="00D73FD3" w:rsidP="00D73FD3">
      <w:pPr>
        <w:adjustRightInd w:val="0"/>
        <w:ind w:firstLine="570"/>
        <w:jc w:val="both"/>
        <w:rPr>
          <w:rFonts w:ascii="Arial Narrow" w:hAnsi="Arial Narrow"/>
          <w:noProof/>
          <w:sz w:val="28"/>
          <w:szCs w:val="28"/>
          <w:lang w:val="uz-Cyrl-UZ" w:eastAsia="ru-RU"/>
        </w:rPr>
      </w:pPr>
    </w:p>
    <w:p w:rsidR="00D73FD3" w:rsidRDefault="00D73FD3" w:rsidP="00D73FD3">
      <w:pPr>
        <w:adjustRightInd w:val="0"/>
        <w:ind w:firstLine="570"/>
        <w:jc w:val="both"/>
        <w:rPr>
          <w:rFonts w:ascii="Arial Narrow" w:hAnsi="Arial Narrow"/>
          <w:noProof/>
          <w:sz w:val="28"/>
          <w:szCs w:val="28"/>
          <w:lang w:val="uz-Cyrl-UZ" w:eastAsia="ru-RU"/>
        </w:rPr>
      </w:pPr>
    </w:p>
    <w:p w:rsidR="00DB41A6" w:rsidRDefault="00DB41A6" w:rsidP="00D73FD3">
      <w:pPr>
        <w:adjustRightInd w:val="0"/>
        <w:ind w:firstLine="570"/>
        <w:jc w:val="both"/>
        <w:rPr>
          <w:rFonts w:ascii="Arial Narrow" w:hAnsi="Arial Narrow"/>
          <w:noProof/>
          <w:sz w:val="28"/>
          <w:szCs w:val="28"/>
          <w:lang w:val="uz-Cyrl-UZ" w:eastAsia="ru-RU"/>
        </w:rPr>
      </w:pPr>
    </w:p>
    <w:p w:rsidR="00DB41A6" w:rsidRDefault="00DB41A6" w:rsidP="00D73FD3">
      <w:pPr>
        <w:adjustRightInd w:val="0"/>
        <w:ind w:firstLine="570"/>
        <w:jc w:val="both"/>
        <w:rPr>
          <w:rFonts w:ascii="Arial Narrow" w:hAnsi="Arial Narrow"/>
          <w:noProof/>
          <w:sz w:val="28"/>
          <w:szCs w:val="28"/>
          <w:lang w:val="uz-Cyrl-UZ" w:eastAsia="ru-RU"/>
        </w:rPr>
      </w:pPr>
    </w:p>
    <w:p w:rsidR="00DB41A6" w:rsidRDefault="00DB41A6" w:rsidP="00D73FD3">
      <w:pPr>
        <w:adjustRightInd w:val="0"/>
        <w:ind w:firstLine="570"/>
        <w:jc w:val="both"/>
        <w:rPr>
          <w:rFonts w:ascii="Arial Narrow" w:hAnsi="Arial Narrow"/>
          <w:noProof/>
          <w:sz w:val="28"/>
          <w:szCs w:val="28"/>
          <w:lang w:val="uz-Cyrl-UZ" w:eastAsia="ru-RU"/>
        </w:rPr>
      </w:pPr>
    </w:p>
    <w:p w:rsidR="00DB41A6" w:rsidRDefault="00DB41A6" w:rsidP="00D73FD3">
      <w:pPr>
        <w:adjustRightInd w:val="0"/>
        <w:ind w:firstLine="570"/>
        <w:jc w:val="both"/>
        <w:rPr>
          <w:rFonts w:ascii="Arial Narrow" w:hAnsi="Arial Narrow"/>
          <w:noProof/>
          <w:sz w:val="28"/>
          <w:szCs w:val="28"/>
          <w:lang w:val="uz-Cyrl-UZ" w:eastAsia="ru-RU"/>
        </w:rPr>
      </w:pPr>
    </w:p>
    <w:p w:rsidR="00DB41A6" w:rsidRPr="009B5148" w:rsidRDefault="00DB41A6" w:rsidP="00D73FD3">
      <w:pPr>
        <w:adjustRightInd w:val="0"/>
        <w:ind w:firstLine="570"/>
        <w:jc w:val="both"/>
        <w:rPr>
          <w:rFonts w:ascii="Arial Narrow" w:hAnsi="Arial Narrow"/>
          <w:noProof/>
          <w:sz w:val="28"/>
          <w:szCs w:val="28"/>
          <w:lang w:val="uz-Cyrl-UZ" w:eastAsia="ru-RU"/>
        </w:rPr>
      </w:pPr>
    </w:p>
    <w:p w:rsidR="00D73FD3" w:rsidRPr="001E0A48" w:rsidRDefault="00D73FD3" w:rsidP="00D73FD3">
      <w:pPr>
        <w:adjustRightInd w:val="0"/>
        <w:ind w:firstLine="570"/>
        <w:jc w:val="both"/>
        <w:rPr>
          <w:rFonts w:ascii="Arial Narrow" w:hAnsi="Arial Narrow"/>
          <w:noProof/>
          <w:sz w:val="30"/>
          <w:szCs w:val="30"/>
          <w:lang w:val="uz-Cyrl-UZ" w:eastAsia="ru-RU"/>
        </w:rPr>
      </w:pPr>
    </w:p>
    <w:p w:rsidR="00D73FD3" w:rsidRPr="001E0A48" w:rsidRDefault="00D73FD3" w:rsidP="00D73FD3">
      <w:pPr>
        <w:adjustRightInd w:val="0"/>
        <w:jc w:val="center"/>
        <w:rPr>
          <w:b/>
          <w:noProof/>
          <w:sz w:val="30"/>
          <w:szCs w:val="30"/>
          <w:lang w:val="uz-Cyrl-UZ" w:eastAsia="ru-RU"/>
        </w:rPr>
      </w:pPr>
    </w:p>
    <w:p w:rsidR="0043003C" w:rsidRPr="0043003C" w:rsidRDefault="0043003C" w:rsidP="0043003C">
      <w:pPr>
        <w:adjustRightInd w:val="0"/>
        <w:ind w:firstLine="570"/>
        <w:jc w:val="center"/>
        <w:rPr>
          <w:b/>
          <w:noProof/>
          <w:sz w:val="36"/>
          <w:szCs w:val="36"/>
          <w:lang w:val="uz-Cyrl-UZ" w:eastAsia="ru-RU"/>
        </w:rPr>
      </w:pPr>
      <w:r w:rsidRPr="00C84D3C">
        <w:rPr>
          <w:b/>
          <w:noProof/>
          <w:sz w:val="36"/>
          <w:szCs w:val="36"/>
          <w:lang w:val="uz-Cyrl-UZ" w:eastAsia="ru-RU"/>
        </w:rPr>
        <w:t>"</w:t>
      </w:r>
      <w:r w:rsidRPr="0043003C">
        <w:rPr>
          <w:b/>
          <w:noProof/>
          <w:sz w:val="36"/>
          <w:szCs w:val="36"/>
          <w:lang w:val="uz-Cyrl-UZ" w:eastAsia="ru-RU"/>
        </w:rPr>
        <w:t>Jizzax Politexnika Instituti qoshida “Sanoat</w:t>
      </w:r>
    </w:p>
    <w:p w:rsidR="00D73FD3" w:rsidRDefault="0043003C" w:rsidP="0043003C">
      <w:pPr>
        <w:adjustRightInd w:val="0"/>
        <w:ind w:firstLine="570"/>
        <w:jc w:val="center"/>
        <w:rPr>
          <w:b/>
          <w:noProof/>
          <w:sz w:val="36"/>
          <w:szCs w:val="36"/>
          <w:lang w:val="uz-Cyrl-UZ" w:eastAsia="ru-RU"/>
        </w:rPr>
      </w:pPr>
      <w:r w:rsidRPr="0043003C">
        <w:rPr>
          <w:b/>
          <w:noProof/>
          <w:sz w:val="36"/>
          <w:szCs w:val="36"/>
          <w:lang w:val="uz-Cyrl-UZ" w:eastAsia="ru-RU"/>
        </w:rPr>
        <w:t>muhandisligi” avtomobilsozlik ilg‘or muhandislik maktabini tashkil etish” ob’ekti bo’yicha ishchi loyhani ishlab chiqish</w:t>
      </w:r>
      <w:r w:rsidR="00BD1C5C" w:rsidRPr="00BD1C5C">
        <w:rPr>
          <w:b/>
          <w:noProof/>
          <w:sz w:val="36"/>
          <w:szCs w:val="36"/>
          <w:lang w:val="uz-Cyrl-UZ" w:eastAsia="ru-RU"/>
        </w:rPr>
        <w:t>ga</w:t>
      </w:r>
      <w:r w:rsidRPr="0043003C">
        <w:rPr>
          <w:b/>
          <w:noProof/>
          <w:sz w:val="36"/>
          <w:szCs w:val="36"/>
          <w:lang w:val="uz-Cyrl-UZ" w:eastAsia="ru-RU"/>
        </w:rPr>
        <w:t xml:space="preserve"> </w:t>
      </w:r>
    </w:p>
    <w:p w:rsidR="0043003C" w:rsidRDefault="0043003C" w:rsidP="0043003C">
      <w:pPr>
        <w:adjustRightInd w:val="0"/>
        <w:jc w:val="center"/>
        <w:rPr>
          <w:b/>
          <w:noProof/>
          <w:sz w:val="30"/>
          <w:szCs w:val="30"/>
          <w:lang w:val="uz-Cyrl-UZ" w:eastAsia="ru-RU"/>
        </w:rPr>
      </w:pPr>
    </w:p>
    <w:p w:rsidR="0043003C" w:rsidRPr="001E0A48" w:rsidRDefault="0043003C" w:rsidP="0043003C">
      <w:pPr>
        <w:adjustRightInd w:val="0"/>
        <w:jc w:val="center"/>
        <w:rPr>
          <w:b/>
          <w:noProof/>
          <w:sz w:val="30"/>
          <w:szCs w:val="30"/>
          <w:lang w:val="uz-Cyrl-UZ" w:eastAsia="ru-RU"/>
        </w:rPr>
      </w:pPr>
      <w:r w:rsidRPr="001E0A48">
        <w:rPr>
          <w:b/>
          <w:noProof/>
          <w:sz w:val="30"/>
          <w:szCs w:val="30"/>
          <w:lang w:val="uz-Cyrl-UZ" w:eastAsia="ru-RU"/>
        </w:rPr>
        <w:t>LOYIHA TOPSHIRIG'I</w:t>
      </w:r>
    </w:p>
    <w:p w:rsidR="0043003C" w:rsidRPr="0043003C" w:rsidRDefault="0043003C" w:rsidP="0043003C">
      <w:pPr>
        <w:adjustRightInd w:val="0"/>
        <w:ind w:firstLine="570"/>
        <w:jc w:val="center"/>
        <w:rPr>
          <w:b/>
          <w:noProof/>
          <w:sz w:val="36"/>
          <w:szCs w:val="36"/>
          <w:lang w:val="uz-Cyrl-UZ" w:eastAsia="ru-RU"/>
        </w:rPr>
      </w:pPr>
    </w:p>
    <w:p w:rsidR="00D73FD3" w:rsidRPr="00572C9A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Pr="00572C9A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Pr="00874DF0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Pr="00874DF0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Pr="00874DF0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Pr="00874DF0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Pr="00874DF0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Pr="00874DF0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D73FD3" w:rsidRDefault="00D73FD3" w:rsidP="00D73FD3">
      <w:pPr>
        <w:adjustRightInd w:val="0"/>
        <w:ind w:firstLine="570"/>
        <w:jc w:val="center"/>
        <w:rPr>
          <w:rFonts w:ascii="Arial Narrow" w:hAnsi="Arial Narrow"/>
          <w:b/>
          <w:sz w:val="28"/>
          <w:szCs w:val="28"/>
          <w:lang w:val="uz-Cyrl-UZ"/>
        </w:rPr>
      </w:pPr>
    </w:p>
    <w:p w:rsidR="0043003C" w:rsidRDefault="0043003C" w:rsidP="00D73FD3">
      <w:pPr>
        <w:adjustRightInd w:val="0"/>
        <w:ind w:left="-567" w:firstLine="570"/>
        <w:jc w:val="center"/>
        <w:rPr>
          <w:b/>
          <w:sz w:val="28"/>
          <w:szCs w:val="28"/>
          <w:lang w:val="uz-Cyrl-UZ"/>
        </w:rPr>
      </w:pPr>
    </w:p>
    <w:p w:rsidR="0043003C" w:rsidRDefault="0043003C" w:rsidP="00D73FD3">
      <w:pPr>
        <w:adjustRightInd w:val="0"/>
        <w:ind w:left="-567" w:firstLine="570"/>
        <w:jc w:val="center"/>
        <w:rPr>
          <w:b/>
          <w:sz w:val="28"/>
          <w:szCs w:val="28"/>
          <w:lang w:val="uz-Cyrl-UZ"/>
        </w:rPr>
      </w:pPr>
    </w:p>
    <w:p w:rsidR="0043003C" w:rsidRDefault="0043003C" w:rsidP="00D73FD3">
      <w:pPr>
        <w:adjustRightInd w:val="0"/>
        <w:ind w:left="-567" w:firstLine="570"/>
        <w:jc w:val="center"/>
        <w:rPr>
          <w:b/>
          <w:sz w:val="28"/>
          <w:szCs w:val="28"/>
          <w:lang w:val="uz-Cyrl-UZ"/>
        </w:rPr>
      </w:pPr>
    </w:p>
    <w:p w:rsidR="0043003C" w:rsidRDefault="0043003C" w:rsidP="00D73FD3">
      <w:pPr>
        <w:adjustRightInd w:val="0"/>
        <w:ind w:left="-567" w:firstLine="570"/>
        <w:jc w:val="center"/>
        <w:rPr>
          <w:b/>
          <w:sz w:val="28"/>
          <w:szCs w:val="28"/>
          <w:lang w:val="uz-Cyrl-UZ"/>
        </w:rPr>
      </w:pPr>
    </w:p>
    <w:p w:rsidR="0043003C" w:rsidRPr="0050089C" w:rsidRDefault="0043003C" w:rsidP="00D73FD3">
      <w:pPr>
        <w:adjustRightInd w:val="0"/>
        <w:ind w:left="-567" w:firstLine="570"/>
        <w:jc w:val="center"/>
        <w:rPr>
          <w:b/>
          <w:sz w:val="28"/>
          <w:szCs w:val="28"/>
          <w:lang w:val="uz-Cyrl-UZ"/>
        </w:rPr>
      </w:pPr>
    </w:p>
    <w:p w:rsidR="00D73FD3" w:rsidRPr="0050089C" w:rsidRDefault="00D73FD3" w:rsidP="00DB41A6">
      <w:pPr>
        <w:adjustRightInd w:val="0"/>
        <w:ind w:left="-567" w:right="-143" w:firstLine="570"/>
        <w:jc w:val="center"/>
        <w:rPr>
          <w:b/>
          <w:sz w:val="28"/>
          <w:szCs w:val="28"/>
          <w:lang w:val="uz-Cyrl-UZ"/>
        </w:rPr>
      </w:pPr>
    </w:p>
    <w:p w:rsidR="00D73FD3" w:rsidRPr="0050089C" w:rsidRDefault="00D73FD3" w:rsidP="00D73FD3">
      <w:pPr>
        <w:adjustRightInd w:val="0"/>
        <w:ind w:left="-567" w:firstLine="570"/>
        <w:jc w:val="center"/>
        <w:rPr>
          <w:b/>
          <w:sz w:val="28"/>
          <w:szCs w:val="28"/>
          <w:lang w:val="uz-Cyrl-UZ"/>
        </w:rPr>
      </w:pPr>
    </w:p>
    <w:p w:rsidR="00D73FD3" w:rsidRPr="00365D48" w:rsidRDefault="00D73FD3" w:rsidP="00D73FD3">
      <w:pPr>
        <w:adjustRightInd w:val="0"/>
        <w:ind w:left="-567" w:firstLine="570"/>
        <w:jc w:val="center"/>
        <w:rPr>
          <w:b/>
          <w:sz w:val="28"/>
          <w:szCs w:val="28"/>
          <w:lang w:val="uz-Cyrl-UZ"/>
        </w:rPr>
      </w:pPr>
    </w:p>
    <w:p w:rsidR="00D73FD3" w:rsidRPr="0032700F" w:rsidRDefault="00D73FD3" w:rsidP="00D73FD3">
      <w:pPr>
        <w:adjustRightInd w:val="0"/>
        <w:ind w:left="-567" w:firstLine="570"/>
        <w:jc w:val="center"/>
        <w:rPr>
          <w:b/>
          <w:sz w:val="28"/>
          <w:szCs w:val="28"/>
          <w:lang w:val="uz-Cyrl-UZ"/>
        </w:rPr>
      </w:pPr>
      <w:proofErr w:type="spellStart"/>
      <w:r>
        <w:rPr>
          <w:b/>
          <w:sz w:val="28"/>
          <w:szCs w:val="28"/>
          <w:lang w:val="en-US"/>
        </w:rPr>
        <w:t>Jizzax</w:t>
      </w:r>
      <w:proofErr w:type="spellEnd"/>
      <w:r w:rsidRPr="00D73FD3">
        <w:rPr>
          <w:b/>
          <w:sz w:val="28"/>
          <w:szCs w:val="28"/>
          <w:lang w:val="en-US"/>
        </w:rPr>
        <w:t>-</w:t>
      </w:r>
      <w:r w:rsidRPr="00413561">
        <w:rPr>
          <w:b/>
          <w:sz w:val="28"/>
          <w:szCs w:val="28"/>
          <w:lang w:val="uz-Cyrl-UZ"/>
        </w:rPr>
        <w:t xml:space="preserve"> 202</w:t>
      </w:r>
      <w:r>
        <w:rPr>
          <w:b/>
          <w:sz w:val="28"/>
          <w:szCs w:val="28"/>
          <w:lang w:val="en-US"/>
        </w:rPr>
        <w:t>5</w:t>
      </w:r>
      <w:r w:rsidRPr="0041356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en-US"/>
        </w:rPr>
        <w:t>y</w:t>
      </w:r>
      <w:r w:rsidRPr="00413561">
        <w:rPr>
          <w:b/>
          <w:sz w:val="28"/>
          <w:szCs w:val="28"/>
          <w:lang w:val="uz-Cyrl-UZ"/>
        </w:rPr>
        <w:t>.</w:t>
      </w:r>
    </w:p>
    <w:p w:rsidR="00D22009" w:rsidRDefault="00D22009" w:rsidP="003255BA">
      <w:pPr>
        <w:tabs>
          <w:tab w:val="left" w:pos="5910"/>
        </w:tabs>
        <w:rPr>
          <w:b/>
          <w:sz w:val="28"/>
          <w:szCs w:val="28"/>
          <w:lang w:val="en-US"/>
        </w:rPr>
      </w:pPr>
    </w:p>
    <w:tbl>
      <w:tblPr>
        <w:tblW w:w="529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5"/>
        <w:gridCol w:w="4051"/>
        <w:gridCol w:w="5663"/>
      </w:tblGrid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009" w:rsidRPr="00552200" w:rsidRDefault="00D22009" w:rsidP="00A435A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552200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009" w:rsidRPr="00C05D36" w:rsidRDefault="00D22009" w:rsidP="00A435A0">
            <w:pPr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Asosiy</w:t>
            </w:r>
            <w:proofErr w:type="spellEnd"/>
            <w:r w:rsidRPr="00C05D3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ma’lumotlar</w:t>
            </w:r>
            <w:proofErr w:type="spellEnd"/>
            <w:r w:rsidRPr="00C05D3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05D3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D22009" w:rsidRPr="00C05D36" w:rsidRDefault="00D22009" w:rsidP="00A435A0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talablar</w:t>
            </w:r>
            <w:proofErr w:type="spellEnd"/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009" w:rsidRPr="00552200" w:rsidRDefault="00D22009" w:rsidP="00A435A0">
            <w:pPr>
              <w:adjustRightInd w:val="0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Asosiy</w:t>
            </w:r>
            <w:proofErr w:type="spellEnd"/>
            <w:r w:rsidRPr="00C05D3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ma’lumotlar</w:t>
            </w:r>
            <w:proofErr w:type="spellEnd"/>
            <w:r w:rsidRPr="00C05D3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C05D3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talablar</w:t>
            </w:r>
            <w:proofErr w:type="spellEnd"/>
          </w:p>
          <w:p w:rsidR="00D22009" w:rsidRPr="00C05D36" w:rsidRDefault="00D22009" w:rsidP="00A435A0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05D36">
              <w:rPr>
                <w:b/>
                <w:bCs/>
                <w:sz w:val="28"/>
                <w:szCs w:val="28"/>
                <w:lang w:val="en-US"/>
              </w:rPr>
              <w:t>mazmuni</w:t>
            </w:r>
            <w:proofErr w:type="spellEnd"/>
          </w:p>
        </w:tc>
      </w:tr>
      <w:tr w:rsidR="00D22009" w:rsidRPr="004476B4" w:rsidTr="00A435A0">
        <w:trPr>
          <w:trHeight w:val="745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Obyektning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nomi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D22009" w:rsidRDefault="00D22009" w:rsidP="00D22009">
            <w:pPr>
              <w:adjustRightInd w:val="0"/>
              <w:ind w:firstLine="570"/>
              <w:jc w:val="both"/>
              <w:rPr>
                <w:bCs/>
                <w:noProof/>
                <w:sz w:val="28"/>
                <w:szCs w:val="28"/>
                <w:lang w:val="uz-Cyrl-UZ" w:eastAsia="ru-RU"/>
              </w:rPr>
            </w:pPr>
            <w:r w:rsidRPr="00D22009">
              <w:rPr>
                <w:bCs/>
                <w:noProof/>
                <w:sz w:val="28"/>
                <w:szCs w:val="28"/>
                <w:lang w:val="en-US" w:eastAsia="ru-RU"/>
              </w:rPr>
              <w:t>"</w:t>
            </w:r>
            <w:r w:rsidRPr="00D22009">
              <w:rPr>
                <w:bCs/>
                <w:noProof/>
                <w:sz w:val="28"/>
                <w:szCs w:val="28"/>
                <w:lang w:val="uz-Cyrl-UZ" w:eastAsia="ru-RU"/>
              </w:rPr>
              <w:t>Jizzax Politexnika Instituti qoshida “Sanoat</w:t>
            </w:r>
            <w:r>
              <w:rPr>
                <w:bCs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D22009">
              <w:rPr>
                <w:bCs/>
                <w:noProof/>
                <w:sz w:val="28"/>
                <w:szCs w:val="28"/>
                <w:lang w:val="uz-Cyrl-UZ" w:eastAsia="ru-RU"/>
              </w:rPr>
              <w:t>muhandisligi” avtomobilsozlik ilg‘or muhandislik maktabini tashkil etish”</w:t>
            </w:r>
          </w:p>
        </w:tc>
      </w:tr>
      <w:tr w:rsidR="00D22009" w:rsidRPr="004476B4" w:rsidTr="00A435A0">
        <w:trPr>
          <w:trHeight w:val="558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joyi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Jizzax shahar Islom Karimov shoh kо‘chasi           4-uy.</w:t>
            </w:r>
          </w:p>
        </w:tc>
      </w:tr>
      <w:tr w:rsidR="00D22009" w:rsidRPr="004476B4" w:rsidTr="00A435A0">
        <w:trPr>
          <w:trHeight w:val="2341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Buyurtmachi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EC1D92" w:rsidRDefault="00D22009" w:rsidP="00A435A0">
            <w:pPr>
              <w:adjustRightInd w:val="0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 w:rsidRPr="00D22009">
              <w:rPr>
                <w:bCs/>
                <w:noProof/>
                <w:sz w:val="28"/>
                <w:szCs w:val="28"/>
                <w:lang w:val="uz-Cyrl-UZ" w:eastAsia="ru-RU"/>
              </w:rPr>
              <w:t>Jizzax Politexnika Instituti</w:t>
            </w:r>
            <w:r w:rsidRPr="00EC1D9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</w:p>
          <w:p w:rsidR="00D22009" w:rsidRPr="00D22009" w:rsidRDefault="00D22009" w:rsidP="00A435A0">
            <w:pPr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Hisob</w:t>
            </w:r>
            <w:r w:rsidRPr="00EC1D9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raqami</w:t>
            </w:r>
            <w:r w:rsidRPr="00EC1D92">
              <w:rPr>
                <w:color w:val="000000"/>
                <w:sz w:val="28"/>
                <w:szCs w:val="28"/>
                <w:lang w:val="uz-Cyrl-UZ"/>
              </w:rPr>
              <w:t xml:space="preserve"> : </w:t>
            </w:r>
            <w:r>
              <w:rPr>
                <w:color w:val="000000"/>
                <w:sz w:val="28"/>
                <w:szCs w:val="28"/>
                <w:lang w:val="en-US"/>
              </w:rPr>
              <w:t>23402000300100001010</w:t>
            </w:r>
          </w:p>
          <w:p w:rsidR="00D22009" w:rsidRPr="00EC1D92" w:rsidRDefault="00D22009" w:rsidP="00A435A0">
            <w:pPr>
              <w:adjustRightInd w:val="0"/>
              <w:jc w:val="both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Jizzax shahar I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  <w:lang w:val="uz-Cyrl-UZ"/>
              </w:rPr>
              <w:t>Karimov shoh kо‘chasi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4-uy.</w:t>
            </w:r>
          </w:p>
          <w:p w:rsidR="00D22009" w:rsidRPr="00D22009" w:rsidRDefault="00D22009" w:rsidP="00A435A0">
            <w:pPr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MFO</w:t>
            </w:r>
            <w:r w:rsidRPr="00EC1D92">
              <w:rPr>
                <w:color w:val="000000"/>
                <w:sz w:val="28"/>
                <w:szCs w:val="28"/>
                <w:lang w:val="uz-Cyrl-UZ"/>
              </w:rPr>
              <w:t>: 00</w:t>
            </w:r>
            <w:r>
              <w:rPr>
                <w:color w:val="000000"/>
                <w:sz w:val="28"/>
                <w:szCs w:val="28"/>
                <w:lang w:val="en-US"/>
              </w:rPr>
              <w:t>014</w:t>
            </w:r>
            <w:r w:rsidRPr="00EC1D92">
              <w:rPr>
                <w:color w:val="000000"/>
                <w:sz w:val="28"/>
                <w:szCs w:val="28"/>
                <w:lang w:val="uz-Cyrl-UZ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z-Cyrl-UZ"/>
              </w:rPr>
              <w:t>INN</w:t>
            </w:r>
            <w:r w:rsidRPr="00EC1D92">
              <w:rPr>
                <w:color w:val="000000"/>
                <w:sz w:val="28"/>
                <w:szCs w:val="28"/>
                <w:lang w:val="uz-Cyrl-UZ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201672757</w:t>
            </w:r>
          </w:p>
          <w:p w:rsidR="00D22009" w:rsidRPr="00D22009" w:rsidRDefault="00D22009" w:rsidP="00A435A0">
            <w:pPr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C1D92">
              <w:rPr>
                <w:color w:val="000000"/>
                <w:sz w:val="28"/>
                <w:szCs w:val="28"/>
                <w:lang w:val="uz-Cyrl-UZ"/>
              </w:rPr>
              <w:t>“</w:t>
            </w:r>
            <w:r>
              <w:rPr>
                <w:color w:val="000000"/>
                <w:sz w:val="28"/>
                <w:szCs w:val="28"/>
                <w:lang w:val="uz-Cyrl-UZ"/>
              </w:rPr>
              <w:t>M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arkaziy</w:t>
            </w:r>
            <w:proofErr w:type="spellEnd"/>
            <w:r w:rsidRPr="00EC1D92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bank</w:t>
            </w:r>
            <w:r w:rsidRPr="00EC1D92">
              <w:rPr>
                <w:color w:val="000000"/>
                <w:sz w:val="28"/>
                <w:szCs w:val="28"/>
                <w:lang w:val="uz-Cyrl-UZ"/>
              </w:rPr>
              <w:t xml:space="preserve">”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Toshkent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shahar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bosh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boshqrmasi</w:t>
            </w:r>
            <w:proofErr w:type="spellEnd"/>
          </w:p>
          <w:p w:rsidR="00D22009" w:rsidRPr="00C05D36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D22009" w:rsidRPr="00552200" w:rsidTr="00A435A0">
        <w:trPr>
          <w:trHeight w:val="8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</w:t>
            </w:r>
            <w:proofErr w:type="spellStart"/>
            <w:r>
              <w:rPr>
                <w:sz w:val="28"/>
                <w:szCs w:val="28"/>
              </w:rPr>
              <w:t>qish</w:t>
            </w:r>
            <w:proofErr w:type="spellEnd"/>
            <w:r w:rsidRPr="0055220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uchun</w:t>
            </w:r>
            <w:proofErr w:type="spellEnd"/>
            <w:r w:rsidRPr="0055220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asoslar</w:t>
            </w:r>
            <w:proofErr w:type="spellEnd"/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942B91" w:rsidRDefault="00D22009" w:rsidP="00D22009">
            <w:pPr>
              <w:shd w:val="clear" w:color="auto" w:fill="FFFFFF"/>
              <w:spacing w:line="276" w:lineRule="auto"/>
              <w:rPr>
                <w:sz w:val="28"/>
                <w:szCs w:val="28"/>
                <w:lang w:val="uz-Cyrl-UZ"/>
              </w:rPr>
            </w:pPr>
            <w:r w:rsidRPr="00D22009">
              <w:rPr>
                <w:sz w:val="28"/>
                <w:szCs w:val="28"/>
                <w:lang w:val="en-US"/>
              </w:rPr>
              <w:t>O</w:t>
            </w:r>
            <w:r w:rsidRPr="00D22009">
              <w:rPr>
                <w:sz w:val="28"/>
                <w:szCs w:val="28"/>
              </w:rPr>
              <w:t>ʻ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zbekiston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Respublikasi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Prezidentining</w:t>
            </w:r>
            <w:proofErr w:type="spellEnd"/>
            <w:r w:rsidRPr="00D22009">
              <w:rPr>
                <w:sz w:val="28"/>
                <w:szCs w:val="28"/>
              </w:rPr>
              <w:t xml:space="preserve"> 2024-</w:t>
            </w:r>
            <w:r w:rsidRPr="00D22009">
              <w:rPr>
                <w:sz w:val="28"/>
                <w:szCs w:val="28"/>
                <w:lang w:val="en-US"/>
              </w:rPr>
              <w:t>yil</w:t>
            </w:r>
            <w:r w:rsidRPr="00D22009">
              <w:rPr>
                <w:sz w:val="28"/>
                <w:szCs w:val="28"/>
              </w:rPr>
              <w:t xml:space="preserve"> 31-</w:t>
            </w:r>
            <w:r w:rsidRPr="00D22009">
              <w:rPr>
                <w:sz w:val="28"/>
                <w:szCs w:val="28"/>
                <w:lang w:val="en-US"/>
              </w:rPr>
              <w:t>dekabrdagi</w:t>
            </w:r>
            <w:r w:rsidRPr="00D22009">
              <w:rPr>
                <w:sz w:val="28"/>
                <w:szCs w:val="28"/>
              </w:rPr>
              <w:t xml:space="preserve"> “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Jizzax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viloyatini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ijtimoiy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rivojlantirishni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jadallashtirish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bo</w:t>
            </w:r>
            <w:proofErr w:type="spellEnd"/>
            <w:r w:rsidRPr="00D22009">
              <w:rPr>
                <w:sz w:val="28"/>
                <w:szCs w:val="28"/>
              </w:rPr>
              <w:t>ʻ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yicha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qo</w:t>
            </w:r>
            <w:proofErr w:type="spellEnd"/>
            <w:r w:rsidRPr="00D22009">
              <w:rPr>
                <w:sz w:val="28"/>
                <w:szCs w:val="28"/>
              </w:rPr>
              <w:t>ʻ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shimcha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chora</w:t>
            </w:r>
            <w:proofErr w:type="spellEnd"/>
            <w:r w:rsidRPr="00D22009">
              <w:rPr>
                <w:sz w:val="28"/>
                <w:szCs w:val="28"/>
              </w:rPr>
              <w:t>-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tadbirlar</w:t>
            </w:r>
            <w:proofErr w:type="spellEnd"/>
            <w:r w:rsidRPr="00D22009">
              <w:rPr>
                <w:sz w:val="28"/>
                <w:szCs w:val="28"/>
              </w:rPr>
              <w:t xml:space="preserve"> </w:t>
            </w:r>
            <w:r w:rsidRPr="00D22009">
              <w:rPr>
                <w:sz w:val="28"/>
                <w:szCs w:val="28"/>
                <w:lang w:val="en-US"/>
              </w:rPr>
              <w:t>to</w:t>
            </w:r>
            <w:r w:rsidRPr="00D22009">
              <w:rPr>
                <w:sz w:val="28"/>
                <w:szCs w:val="28"/>
              </w:rPr>
              <w:t>ʻ</w:t>
            </w:r>
            <w:r w:rsidRPr="00D22009">
              <w:rPr>
                <w:sz w:val="28"/>
                <w:szCs w:val="28"/>
                <w:lang w:val="en-US"/>
              </w:rPr>
              <w:t>g</w:t>
            </w:r>
            <w:r w:rsidRPr="00D22009">
              <w:rPr>
                <w:sz w:val="28"/>
                <w:szCs w:val="28"/>
              </w:rPr>
              <w:t>ʻ</w:t>
            </w:r>
            <w:r w:rsidRPr="00D22009">
              <w:rPr>
                <w:sz w:val="28"/>
                <w:szCs w:val="28"/>
                <w:lang w:val="en-US"/>
              </w:rPr>
              <w:t>risida</w:t>
            </w:r>
            <w:r w:rsidRPr="00D22009">
              <w:rPr>
                <w:sz w:val="28"/>
                <w:szCs w:val="28"/>
              </w:rPr>
              <w:t>”</w:t>
            </w:r>
            <w:r w:rsidRPr="00D22009">
              <w:rPr>
                <w:sz w:val="28"/>
                <w:szCs w:val="28"/>
                <w:lang w:val="en-US"/>
              </w:rPr>
              <w:t>gi</w:t>
            </w:r>
            <w:r w:rsidRPr="00D22009">
              <w:rPr>
                <w:sz w:val="28"/>
                <w:szCs w:val="28"/>
              </w:rPr>
              <w:t xml:space="preserve"> </w:t>
            </w:r>
            <w:r w:rsidRPr="00D22009">
              <w:rPr>
                <w:sz w:val="28"/>
                <w:szCs w:val="28"/>
                <w:lang w:val="en-US"/>
              </w:rPr>
              <w:t>PQ</w:t>
            </w:r>
            <w:r w:rsidRPr="00D22009">
              <w:rPr>
                <w:sz w:val="28"/>
                <w:szCs w:val="28"/>
              </w:rPr>
              <w:t>-468-</w:t>
            </w:r>
            <w:r w:rsidRPr="00D22009">
              <w:rPr>
                <w:sz w:val="28"/>
                <w:szCs w:val="28"/>
                <w:lang w:val="en-US"/>
              </w:rPr>
              <w:t>son</w:t>
            </w:r>
            <w:r w:rsidRPr="00D22009">
              <w:rPr>
                <w:sz w:val="28"/>
                <w:szCs w:val="28"/>
              </w:rPr>
              <w:t xml:space="preserve"> </w:t>
            </w:r>
            <w:proofErr w:type="spellStart"/>
            <w:r w:rsidRPr="00D22009">
              <w:rPr>
                <w:sz w:val="28"/>
                <w:szCs w:val="28"/>
                <w:lang w:val="en-US"/>
              </w:rPr>
              <w:t>qarori</w:t>
            </w:r>
            <w:r>
              <w:rPr>
                <w:sz w:val="28"/>
                <w:szCs w:val="28"/>
                <w:lang w:val="en-US"/>
              </w:rPr>
              <w:t>ga</w:t>
            </w:r>
            <w:proofErr w:type="spellEnd"/>
            <w:r w:rsidRPr="00942B91">
              <w:rPr>
                <w:sz w:val="28"/>
                <w:szCs w:val="28"/>
                <w:lang w:val="uz-Cyrl-UZ"/>
              </w:rPr>
              <w:t xml:space="preserve"> asosan.</w:t>
            </w:r>
          </w:p>
        </w:tc>
      </w:tr>
      <w:tr w:rsidR="00D22009" w:rsidRPr="004476B4" w:rsidTr="00A435A0">
        <w:trPr>
          <w:trHeight w:val="66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bosqichi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85581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Ishchi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loyiha 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 w:rsidR="00A85581" w:rsidRPr="00D22009">
              <w:rPr>
                <w:bCs/>
                <w:noProof/>
                <w:sz w:val="28"/>
                <w:szCs w:val="28"/>
                <w:lang w:val="en-US" w:eastAsia="ru-RU"/>
              </w:rPr>
              <w:t>"</w:t>
            </w:r>
            <w:r w:rsidR="00A85581" w:rsidRPr="00D22009">
              <w:rPr>
                <w:bCs/>
                <w:noProof/>
                <w:sz w:val="28"/>
                <w:szCs w:val="28"/>
                <w:lang w:val="uz-Cyrl-UZ" w:eastAsia="ru-RU"/>
              </w:rPr>
              <w:t>Jizzax Politexnika Instituti qoshida “Sanoat</w:t>
            </w:r>
            <w:r w:rsidR="00A85581">
              <w:rPr>
                <w:bCs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A85581" w:rsidRPr="00D22009">
              <w:rPr>
                <w:bCs/>
                <w:noProof/>
                <w:sz w:val="28"/>
                <w:szCs w:val="28"/>
                <w:lang w:val="uz-Cyrl-UZ" w:eastAsia="ru-RU"/>
              </w:rPr>
              <w:t>muhandisligi” avtomobilsozlik ilg‘or muhandislik maktabini</w:t>
            </w:r>
            <w:r w:rsidRPr="00942B91">
              <w:rPr>
                <w:sz w:val="28"/>
                <w:szCs w:val="28"/>
                <w:lang w:val="uz-Cyrl-UZ"/>
              </w:rPr>
              <w:t xml:space="preserve"> qurish "</w:t>
            </w:r>
          </w:p>
        </w:tc>
      </w:tr>
      <w:tr w:rsidR="00D22009" w:rsidRPr="00552200" w:rsidTr="00A435A0">
        <w:trPr>
          <w:trHeight w:val="316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Bosh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 w:rsidR="00126547">
              <w:rPr>
                <w:sz w:val="28"/>
                <w:szCs w:val="28"/>
                <w:lang w:val="uz-Cyrl-UZ"/>
              </w:rPr>
              <w:t>tashkiloti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126547" w:rsidP="00A435A0">
            <w:pPr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Tanlov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asosida</w:t>
            </w:r>
            <w:proofErr w:type="spellEnd"/>
          </w:p>
        </w:tc>
      </w:tr>
      <w:tr w:rsidR="00D22009" w:rsidRPr="00552200" w:rsidTr="00A435A0">
        <w:trPr>
          <w:trHeight w:val="413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Bosh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pudrat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A85581" w:rsidRDefault="00126547" w:rsidP="00A435A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Tanlov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asosida</w:t>
            </w:r>
            <w:proofErr w:type="spellEnd"/>
          </w:p>
        </w:tc>
      </w:tr>
      <w:tr w:rsidR="00D22009" w:rsidRPr="00552200" w:rsidTr="00A435A0">
        <w:trPr>
          <w:trHeight w:val="4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Qurilish</w:t>
            </w:r>
            <w:proofErr w:type="spellEnd"/>
            <w:r w:rsidRPr="0055220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Yangi qurilish</w:t>
            </w:r>
            <w:r w:rsidRPr="00552200">
              <w:rPr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22009" w:rsidRPr="004476B4" w:rsidTr="00A435A0">
        <w:trPr>
          <w:trHeight w:val="54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Qurilishni</w:t>
            </w:r>
            <w:r w:rsidRPr="0055220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taxminiy</w:t>
            </w:r>
            <w:r w:rsidRPr="00552200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z-Cyrl-UZ"/>
              </w:rPr>
              <w:t>bahosi</w:t>
            </w:r>
          </w:p>
          <w:p w:rsidR="00D22009" w:rsidRPr="00552200" w:rsidRDefault="00D22009" w:rsidP="00A435A0">
            <w:pPr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mln</w:t>
            </w:r>
            <w:r w:rsidRPr="00552200">
              <w:rPr>
                <w:color w:val="000000"/>
                <w:sz w:val="28"/>
                <w:szCs w:val="28"/>
                <w:lang w:val="uz-Cyrl-UZ"/>
              </w:rPr>
              <w:t>.</w:t>
            </w:r>
            <w:r>
              <w:rPr>
                <w:color w:val="000000"/>
                <w:sz w:val="28"/>
                <w:szCs w:val="28"/>
                <w:lang w:val="uz-Cyrl-UZ"/>
              </w:rPr>
              <w:t>sо‘m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A85581" w:rsidRDefault="00A85581" w:rsidP="00A435A0">
            <w:pPr>
              <w:adjustRightInd w:val="0"/>
              <w:rPr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A85581">
              <w:rPr>
                <w:sz w:val="28"/>
                <w:szCs w:val="28"/>
                <w:lang w:val="en-US"/>
              </w:rPr>
              <w:t>Taxminan</w:t>
            </w:r>
            <w:proofErr w:type="spellEnd"/>
            <w:r w:rsidRPr="00A85581">
              <w:rPr>
                <w:sz w:val="28"/>
                <w:szCs w:val="28"/>
                <w:lang w:val="en-US"/>
              </w:rPr>
              <w:t xml:space="preserve"> </w:t>
            </w:r>
            <w:r w:rsidR="0079364F">
              <w:rPr>
                <w:sz w:val="28"/>
                <w:szCs w:val="28"/>
                <w:lang w:val="en-US"/>
              </w:rPr>
              <w:t>4.0</w:t>
            </w:r>
            <w:r w:rsidRPr="00A85581">
              <w:rPr>
                <w:sz w:val="28"/>
                <w:szCs w:val="28"/>
                <w:lang w:val="en-US"/>
              </w:rPr>
              <w:t xml:space="preserve"> milliard </w:t>
            </w:r>
            <w:proofErr w:type="spellStart"/>
            <w:r w:rsidRPr="00A85581">
              <w:rPr>
                <w:sz w:val="28"/>
                <w:szCs w:val="28"/>
                <w:lang w:val="en-US"/>
              </w:rPr>
              <w:t>so‘m</w:t>
            </w:r>
            <w:proofErr w:type="spellEnd"/>
            <w:r w:rsidRPr="00A8558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85581">
              <w:rPr>
                <w:sz w:val="28"/>
                <w:szCs w:val="28"/>
                <w:lang w:val="en-US"/>
              </w:rPr>
              <w:t>yakuniy</w:t>
            </w:r>
            <w:proofErr w:type="spellEnd"/>
            <w:r w:rsidRPr="00A8558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sz w:val="28"/>
                <w:szCs w:val="28"/>
                <w:lang w:val="en-US"/>
              </w:rPr>
              <w:t>qiymati</w:t>
            </w:r>
            <w:proofErr w:type="spellEnd"/>
            <w:r w:rsidRPr="00A8558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sz w:val="28"/>
                <w:szCs w:val="28"/>
                <w:lang w:val="en-US"/>
              </w:rPr>
              <w:t>loyiha</w:t>
            </w:r>
            <w:proofErr w:type="spellEnd"/>
            <w:r w:rsidRPr="00A8558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A8558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sz w:val="28"/>
                <w:szCs w:val="28"/>
                <w:lang w:val="en-US"/>
              </w:rPr>
              <w:t>chiqil</w:t>
            </w:r>
            <w:r>
              <w:rPr>
                <w:sz w:val="28"/>
                <w:szCs w:val="28"/>
                <w:lang w:val="en-US"/>
              </w:rPr>
              <w:t>ib</w:t>
            </w:r>
            <w:proofErr w:type="spellEnd"/>
            <w:r w:rsidR="00BD1C5C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ekspertizadan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o’tgandan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so’ng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aniqlanadi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D22009" w:rsidRPr="004476B4" w:rsidTr="00A435A0">
        <w:trPr>
          <w:trHeight w:val="525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Moliyalashtirish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manbai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47F" w:rsidRDefault="0040347F" w:rsidP="00A85581">
            <w:pPr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D22009" w:rsidRPr="00552200" w:rsidRDefault="0040347F" w:rsidP="00A85581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Moliyalashtiruvchi</w:t>
            </w:r>
            <w:proofErr w:type="spellEnd"/>
            <w:r w:rsidR="00A85581">
              <w:rPr>
                <w:sz w:val="28"/>
                <w:szCs w:val="28"/>
                <w:lang w:val="en-US"/>
              </w:rPr>
              <w:t>-</w:t>
            </w:r>
            <w:r w:rsidR="00A85581" w:rsidRPr="00A85581">
              <w:rPr>
                <w:sz w:val="28"/>
                <w:szCs w:val="28"/>
                <w:lang w:val="en-US"/>
              </w:rPr>
              <w:t xml:space="preserve">Toshkent </w:t>
            </w:r>
            <w:proofErr w:type="spellStart"/>
            <w:r w:rsidR="00A85581" w:rsidRPr="00A85581">
              <w:rPr>
                <w:sz w:val="28"/>
                <w:szCs w:val="28"/>
                <w:lang w:val="en-US"/>
              </w:rPr>
              <w:t>shahridagi</w:t>
            </w:r>
            <w:proofErr w:type="spellEnd"/>
            <w:r w:rsidR="00A85581" w:rsidRPr="00A85581">
              <w:rPr>
                <w:sz w:val="28"/>
                <w:szCs w:val="28"/>
                <w:lang w:val="en-US"/>
              </w:rPr>
              <w:t xml:space="preserve"> Turin </w:t>
            </w:r>
            <w:proofErr w:type="spellStart"/>
            <w:r w:rsidR="00A85581" w:rsidRPr="00A85581">
              <w:rPr>
                <w:sz w:val="28"/>
                <w:szCs w:val="28"/>
                <w:lang w:val="en-US"/>
              </w:rPr>
              <w:t>Politexnika</w:t>
            </w:r>
            <w:proofErr w:type="spellEnd"/>
            <w:r w:rsidR="00A85581" w:rsidRPr="00A8558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5581" w:rsidRPr="00A85581">
              <w:rPr>
                <w:sz w:val="28"/>
                <w:szCs w:val="28"/>
                <w:lang w:val="en-US"/>
              </w:rPr>
              <w:t>universiteti</w:t>
            </w:r>
            <w:proofErr w:type="spellEnd"/>
          </w:p>
        </w:tc>
      </w:tr>
      <w:tr w:rsidR="00D22009" w:rsidRPr="00552200" w:rsidTr="00A435A0">
        <w:trPr>
          <w:trHeight w:val="464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Bino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balandligi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1F43F3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Loyihalashtirish davrida aniqlanadi.</w:t>
            </w:r>
          </w:p>
        </w:tc>
      </w:tr>
      <w:tr w:rsidR="00D22009" w:rsidRPr="004476B4" w:rsidTr="00A435A0">
        <w:trPr>
          <w:trHeight w:val="1764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Pol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qoplamalarining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581" w:rsidRPr="00A85581" w:rsidRDefault="00A85581" w:rsidP="00A85581">
            <w:pPr>
              <w:widowControl/>
              <w:adjustRightInd w:val="0"/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</w:pPr>
            <w:proofErr w:type="gramStart"/>
            <w:r w:rsidRPr="00A85581">
              <w:rPr>
                <w:sz w:val="28"/>
                <w:szCs w:val="28"/>
                <w:lang w:val="en-US"/>
              </w:rPr>
              <w:t>Pol  –</w:t>
            </w:r>
            <w:proofErr w:type="gram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beton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qoplama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ustidan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epoksid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bo`yoqlardan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foydalanish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asosiy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harakat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yo`nalishlarini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ajratish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kerak</w:t>
            </w:r>
            <w:proofErr w:type="spellEnd"/>
            <w:r w:rsidRPr="00A85581">
              <w:rPr>
                <w:rFonts w:eastAsiaTheme="minorHAnsi"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6F1693" w:rsidRPr="006F1693" w:rsidRDefault="006F1693" w:rsidP="006F1693">
            <w:pPr>
              <w:rPr>
                <w:sz w:val="28"/>
                <w:szCs w:val="28"/>
                <w:lang w:val="uz-Cyrl-UZ"/>
              </w:rPr>
            </w:pPr>
          </w:p>
        </w:tc>
      </w:tr>
      <w:tr w:rsidR="00D22009" w:rsidRPr="004476B4" w:rsidTr="00A435A0">
        <w:trPr>
          <w:trHeight w:val="1137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Shift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potolok</w:t>
            </w:r>
            <w:r w:rsidRPr="00552200">
              <w:rPr>
                <w:sz w:val="28"/>
                <w:szCs w:val="28"/>
                <w:lang w:val="uz-Cyrl-UZ"/>
              </w:rPr>
              <w:t>)</w:t>
            </w:r>
            <w:r>
              <w:rPr>
                <w:sz w:val="28"/>
                <w:szCs w:val="28"/>
                <w:lang w:val="uz-Cyrl-UZ"/>
              </w:rPr>
              <w:t>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pardozlash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turlari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4B" w:rsidRPr="00DB41A6" w:rsidRDefault="00DD584B" w:rsidP="00DB41A6">
            <w:pPr>
              <w:pStyle w:val="TableParagraph"/>
              <w:tabs>
                <w:tab w:val="left" w:pos="5658"/>
              </w:tabs>
              <w:spacing w:before="10"/>
              <w:ind w:right="214"/>
              <w:rPr>
                <w:sz w:val="28"/>
                <w:szCs w:val="28"/>
                <w:lang w:val="en-US"/>
              </w:rPr>
            </w:pPr>
            <w:r w:rsidRPr="00DB41A6">
              <w:rPr>
                <w:sz w:val="28"/>
                <w:szCs w:val="28"/>
                <w:lang w:val="en-US"/>
              </w:rPr>
              <w:t>Shift (</w:t>
            </w:r>
            <w:proofErr w:type="spellStart"/>
            <w:r w:rsidRPr="00DB41A6">
              <w:rPr>
                <w:sz w:val="28"/>
                <w:szCs w:val="28"/>
                <w:lang w:val="en-US"/>
              </w:rPr>
              <w:t>potolok</w:t>
            </w:r>
            <w:proofErr w:type="spellEnd"/>
            <w:r w:rsidRPr="00DB41A6">
              <w:rPr>
                <w:sz w:val="28"/>
                <w:szCs w:val="28"/>
                <w:lang w:val="en-US"/>
              </w:rPr>
              <w:t>) –</w:t>
            </w:r>
            <w:r w:rsidR="00BD1C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1A6">
              <w:rPr>
                <w:sz w:val="28"/>
                <w:szCs w:val="28"/>
                <w:lang w:val="en-US"/>
              </w:rPr>
              <w:t>ochiq</w:t>
            </w:r>
            <w:proofErr w:type="spellEnd"/>
            <w:r w:rsidRPr="00DB41A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1A6">
              <w:rPr>
                <w:sz w:val="28"/>
                <w:szCs w:val="28"/>
                <w:lang w:val="en-US"/>
              </w:rPr>
              <w:t>angar</w:t>
            </w:r>
            <w:proofErr w:type="spellEnd"/>
            <w:r w:rsidRPr="00DB41A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1A6">
              <w:rPr>
                <w:sz w:val="28"/>
                <w:szCs w:val="28"/>
                <w:lang w:val="en-US"/>
              </w:rPr>
              <w:t>ko`rinishida</w:t>
            </w:r>
            <w:proofErr w:type="spellEnd"/>
            <w:r w:rsidRPr="00DB41A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1A6">
              <w:rPr>
                <w:sz w:val="28"/>
                <w:szCs w:val="28"/>
                <w:lang w:val="en-US"/>
              </w:rPr>
              <w:t>bo`lib</w:t>
            </w:r>
            <w:proofErr w:type="spellEnd"/>
            <w:r w:rsidRPr="00DB41A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41A6">
              <w:rPr>
                <w:sz w:val="28"/>
                <w:szCs w:val="28"/>
                <w:lang w:val="en-US"/>
              </w:rPr>
              <w:t>balanligi</w:t>
            </w:r>
            <w:proofErr w:type="spellEnd"/>
            <w:r w:rsidRPr="00DB41A6">
              <w:rPr>
                <w:sz w:val="28"/>
                <w:szCs w:val="28"/>
                <w:lang w:val="en-US"/>
              </w:rPr>
              <w:t xml:space="preserve"> 5.0 </w:t>
            </w:r>
            <w:proofErr w:type="spellStart"/>
            <w:r w:rsidRPr="00DB41A6">
              <w:rPr>
                <w:sz w:val="28"/>
                <w:szCs w:val="28"/>
                <w:lang w:val="en-US"/>
              </w:rPr>
              <w:t>metr</w:t>
            </w:r>
            <w:proofErr w:type="spellEnd"/>
            <w:r w:rsidRPr="00DB41A6">
              <w:rPr>
                <w:sz w:val="28"/>
                <w:szCs w:val="28"/>
                <w:lang w:val="en-US"/>
              </w:rPr>
              <w:t>.</w:t>
            </w:r>
          </w:p>
          <w:p w:rsidR="00D22009" w:rsidRPr="00DD584B" w:rsidRDefault="00D22009" w:rsidP="00A435A0">
            <w:pPr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devorning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issiqlik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ximoyasi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Energiya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tejamkor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foydalanish</w:t>
            </w:r>
          </w:p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Binoning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devorlari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QMQ</w:t>
            </w:r>
            <w:r w:rsidRPr="00552200">
              <w:rPr>
                <w:sz w:val="28"/>
                <w:szCs w:val="28"/>
                <w:lang w:val="uz-Cyrl-UZ"/>
              </w:rPr>
              <w:t xml:space="preserve"> 2.01.04-18 “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issiqlik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texnikasi</w:t>
            </w:r>
            <w:r w:rsidRPr="00552200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tegishli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banndlariga</w:t>
            </w:r>
            <w:r w:rsidRPr="00E677E4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Issiqlik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himoyasining</w:t>
            </w:r>
            <w:r w:rsidRPr="00E677E4">
              <w:rPr>
                <w:sz w:val="28"/>
                <w:szCs w:val="28"/>
                <w:lang w:val="uz-Cyrl-UZ"/>
              </w:rPr>
              <w:t xml:space="preserve"> </w:t>
            </w:r>
            <w:r w:rsidRPr="00552200">
              <w:rPr>
                <w:sz w:val="28"/>
                <w:szCs w:val="28"/>
                <w:lang w:val="uz-Cyrl-UZ"/>
              </w:rPr>
              <w:t>2-</w:t>
            </w:r>
            <w:r>
              <w:rPr>
                <w:sz w:val="28"/>
                <w:szCs w:val="28"/>
                <w:lang w:val="uz-Cyrl-UZ"/>
              </w:rPr>
              <w:t>darajasi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hisobi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energiya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tejamkor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foydalanilgan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holda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qabul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qilinsin</w:t>
            </w:r>
            <w:r w:rsidRPr="00552200">
              <w:rPr>
                <w:sz w:val="28"/>
                <w:szCs w:val="28"/>
                <w:lang w:val="uz-Cyrl-UZ"/>
              </w:rPr>
              <w:t xml:space="preserve">. 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Bino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devorlari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qalinligi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1</w:t>
            </w:r>
            <w:r w:rsidR="0079364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z-Cyrl-UZ"/>
              </w:rPr>
              <w:t>0mm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PPJ</w:t>
            </w:r>
            <w:r w:rsidRPr="00552200">
              <w:rPr>
                <w:sz w:val="28"/>
                <w:szCs w:val="28"/>
                <w:lang w:val="uz-Cyrl-UZ"/>
              </w:rPr>
              <w:t xml:space="preserve">-120-140 </w:t>
            </w:r>
            <w:r>
              <w:rPr>
                <w:sz w:val="28"/>
                <w:szCs w:val="28"/>
                <w:lang w:val="uz-Cyrl-UZ"/>
              </w:rPr>
              <w:t>mineral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plitalari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koplash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devor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tarkibi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qabul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qilinib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issiqlik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himoya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qatlami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qalinligi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issiqlik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texnikasi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hisobi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ishchi loyihani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joyiga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bog‘lash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jarayonida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aniqlanadi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Derazalarga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uy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joy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kommunal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xо‘jaligi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vazirligining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saytidagi</w:t>
            </w:r>
            <w:r w:rsidRPr="00552200">
              <w:rPr>
                <w:sz w:val="28"/>
                <w:szCs w:val="28"/>
                <w:lang w:val="uz-Cyrl-UZ"/>
              </w:rPr>
              <w:t xml:space="preserve"> “</w:t>
            </w:r>
            <w:r>
              <w:rPr>
                <w:sz w:val="28"/>
                <w:szCs w:val="28"/>
                <w:lang w:val="uz-Cyrl-UZ"/>
              </w:rPr>
              <w:t>Derazalar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vitrajlar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katalogi</w:t>
            </w:r>
            <w:r w:rsidRPr="00552200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tanlash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SHNQ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QMQ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loyihalash</w:t>
            </w:r>
            <w:r w:rsidRPr="00552200">
              <w:rPr>
                <w:sz w:val="28"/>
                <w:szCs w:val="28"/>
                <w:lang w:val="uz-Cyrl-UZ"/>
              </w:rPr>
              <w:t>;</w:t>
            </w:r>
          </w:p>
          <w:p w:rsidR="00DD584B" w:rsidRPr="00DD584B" w:rsidRDefault="00D22009" w:rsidP="00BD1C5C">
            <w:pPr>
              <w:pStyle w:val="TableParagraph"/>
              <w:tabs>
                <w:tab w:val="left" w:pos="5658"/>
              </w:tabs>
              <w:spacing w:before="10"/>
              <w:ind w:right="214"/>
              <w:jc w:val="both"/>
              <w:rPr>
                <w:sz w:val="28"/>
                <w:szCs w:val="28"/>
                <w:lang w:val="en-US"/>
              </w:rPr>
            </w:pPr>
            <w:r w:rsidRPr="00DD584B">
              <w:rPr>
                <w:sz w:val="28"/>
                <w:szCs w:val="28"/>
                <w:lang w:val="uz-Cyrl-UZ"/>
              </w:rPr>
              <w:t>-</w:t>
            </w:r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Oynalar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qalinligi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kamida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25 mm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dan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kam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bo'lmagan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bitta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oynali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r w:rsidR="0079364F">
              <w:rPr>
                <w:sz w:val="28"/>
                <w:szCs w:val="28"/>
                <w:lang w:val="en-US"/>
              </w:rPr>
              <w:t>PVX</w:t>
            </w:r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ramka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qalinligi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kamida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6 mm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bo'lgan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temperli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shisha.;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Latn-UZ"/>
              </w:rPr>
            </w:pP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Eshiklarga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BD1C5C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uy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joy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kommunal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xо‘jaligi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vazirligining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saytidagi</w:t>
            </w:r>
            <w:r w:rsidRPr="00552200">
              <w:rPr>
                <w:sz w:val="28"/>
                <w:szCs w:val="28"/>
                <w:lang w:val="uz-Cyrl-UZ"/>
              </w:rPr>
              <w:t xml:space="preserve"> “</w:t>
            </w:r>
            <w:r>
              <w:rPr>
                <w:sz w:val="28"/>
                <w:szCs w:val="28"/>
                <w:lang w:val="uz-Cyrl-UZ"/>
              </w:rPr>
              <w:t>Derazalar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vitrajlar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katalogi</w:t>
            </w:r>
            <w:r w:rsidRPr="00552200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tanlash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SHNQ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QMQ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loyihalash</w:t>
            </w:r>
            <w:r w:rsidRPr="00552200">
              <w:rPr>
                <w:sz w:val="28"/>
                <w:szCs w:val="28"/>
                <w:lang w:val="uz-Cyrl-UZ"/>
              </w:rPr>
              <w:t>;</w:t>
            </w:r>
          </w:p>
          <w:p w:rsidR="00DD584B" w:rsidRPr="00DD584B" w:rsidRDefault="00D22009" w:rsidP="00BD1C5C">
            <w:pPr>
              <w:pStyle w:val="TableParagraph"/>
              <w:tabs>
                <w:tab w:val="left" w:pos="5658"/>
              </w:tabs>
              <w:spacing w:before="10"/>
              <w:ind w:right="214"/>
              <w:jc w:val="both"/>
              <w:rPr>
                <w:sz w:val="28"/>
                <w:szCs w:val="28"/>
                <w:lang w:val="en-US"/>
              </w:rPr>
            </w:pPr>
            <w:r w:rsidRPr="00DD584B">
              <w:rPr>
                <w:sz w:val="28"/>
                <w:szCs w:val="28"/>
                <w:lang w:val="uz-Cyrl-UZ"/>
              </w:rPr>
              <w:t>-</w:t>
            </w:r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Tashqi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eshiklar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r w:rsidR="0079364F">
              <w:rPr>
                <w:sz w:val="28"/>
                <w:szCs w:val="28"/>
                <w:lang w:val="en-US"/>
              </w:rPr>
              <w:t>PVX</w:t>
            </w:r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ishlangan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yong'inga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chidamli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584B" w:rsidRPr="00DD584B">
              <w:rPr>
                <w:sz w:val="28"/>
                <w:szCs w:val="28"/>
                <w:lang w:val="en-US"/>
              </w:rPr>
              <w:t>eshiklar</w:t>
            </w:r>
            <w:proofErr w:type="spellEnd"/>
            <w:r w:rsidR="00DD584B" w:rsidRPr="00DD584B">
              <w:rPr>
                <w:sz w:val="28"/>
                <w:szCs w:val="28"/>
                <w:lang w:val="en-US"/>
              </w:rPr>
              <w:t xml:space="preserve">; </w:t>
            </w:r>
          </w:p>
          <w:p w:rsidR="00DD584B" w:rsidRPr="00DD584B" w:rsidRDefault="00DD584B" w:rsidP="00BD1C5C">
            <w:pPr>
              <w:pStyle w:val="TableParagraph"/>
              <w:tabs>
                <w:tab w:val="left" w:pos="5658"/>
              </w:tabs>
              <w:spacing w:before="10"/>
              <w:ind w:right="214"/>
              <w:jc w:val="both"/>
              <w:rPr>
                <w:sz w:val="28"/>
                <w:szCs w:val="28"/>
                <w:lang w:val="en-US"/>
              </w:rPr>
            </w:pPr>
          </w:p>
          <w:p w:rsidR="00D22009" w:rsidRPr="00552200" w:rsidRDefault="00D22009" w:rsidP="00BD1C5C">
            <w:pPr>
              <w:pStyle w:val="TableParagraph"/>
              <w:tabs>
                <w:tab w:val="left" w:pos="5658"/>
              </w:tabs>
              <w:spacing w:before="10"/>
              <w:ind w:right="214"/>
              <w:jc w:val="both"/>
              <w:rPr>
                <w:sz w:val="28"/>
                <w:szCs w:val="28"/>
                <w:lang w:val="uz-Latn-UZ"/>
              </w:rPr>
            </w:pP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Tom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qismlarining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turlari</w:t>
            </w:r>
          </w:p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  <w:p w:rsidR="00D22009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4B" w:rsidRPr="00DD584B" w:rsidRDefault="00DD584B" w:rsidP="00DD584B">
            <w:pPr>
              <w:pStyle w:val="TableParagraph"/>
              <w:tabs>
                <w:tab w:val="left" w:pos="5658"/>
              </w:tabs>
              <w:spacing w:before="10"/>
              <w:ind w:right="214"/>
              <w:rPr>
                <w:sz w:val="28"/>
                <w:szCs w:val="28"/>
                <w:lang w:val="en-US"/>
              </w:rPr>
            </w:pPr>
            <w:r w:rsidRPr="00DD584B">
              <w:rPr>
                <w:sz w:val="28"/>
                <w:szCs w:val="28"/>
                <w:lang w:val="en-US"/>
              </w:rPr>
              <w:t xml:space="preserve">Tom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qismi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– metal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karkasli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sendvich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panel 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Yassi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qoplamali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qabul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qilinganda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konstruksiyasi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tarkibi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issiqlik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himoyasining</w:t>
            </w:r>
            <w:r w:rsidRPr="00552200">
              <w:rPr>
                <w:sz w:val="28"/>
                <w:szCs w:val="28"/>
                <w:lang w:val="uz-Cyrl-UZ"/>
              </w:rPr>
              <w:t xml:space="preserve"> 3-</w:t>
            </w:r>
            <w:r>
              <w:rPr>
                <w:sz w:val="28"/>
                <w:szCs w:val="28"/>
                <w:lang w:val="uz-Cyrl-UZ"/>
              </w:rPr>
              <w:t>darajasi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qabul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qilinsin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552200">
              <w:rPr>
                <w:sz w:val="28"/>
                <w:szCs w:val="28"/>
                <w:lang w:val="uz-Cyrl-UZ"/>
              </w:rPr>
              <w:t xml:space="preserve">   </w:t>
            </w:r>
            <w:r>
              <w:rPr>
                <w:sz w:val="28"/>
                <w:szCs w:val="28"/>
                <w:lang w:val="uz-Cyrl-UZ"/>
              </w:rPr>
              <w:t>Me’moriy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yechimidan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xolda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namunaviy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tugunlardan</w:t>
            </w:r>
            <w:r w:rsidRPr="00552200">
              <w:rPr>
                <w:sz w:val="28"/>
                <w:szCs w:val="28"/>
                <w:lang w:val="uz-Latn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uzellar</w:t>
            </w:r>
            <w:r w:rsidRPr="00552200">
              <w:rPr>
                <w:sz w:val="28"/>
                <w:szCs w:val="28"/>
                <w:lang w:val="uz-Latn-UZ"/>
              </w:rPr>
              <w:t>)</w:t>
            </w:r>
            <w:r w:rsidRPr="00552200">
              <w:rPr>
                <w:sz w:val="28"/>
                <w:szCs w:val="28"/>
                <w:lang w:val="uz-Cyrl-UZ"/>
              </w:rPr>
              <w:t xml:space="preserve">   </w:t>
            </w:r>
            <w:r>
              <w:rPr>
                <w:sz w:val="28"/>
                <w:szCs w:val="28"/>
                <w:lang w:val="uz-Cyrl-UZ"/>
              </w:rPr>
              <w:t>foydalanilsin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trHeight w:val="716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fasad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rang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namunasi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Xududiy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boshqarmasi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tegishli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kelishilgan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xolda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DD584B" w:rsidRDefault="00DD584B" w:rsidP="00DD584B">
            <w:pPr>
              <w:adjustRightInd w:val="0"/>
              <w:rPr>
                <w:sz w:val="28"/>
                <w:szCs w:val="28"/>
                <w:lang w:val="uz-Cyrl-UZ"/>
              </w:rPr>
            </w:pPr>
            <w:proofErr w:type="spellStart"/>
            <w:r w:rsidRPr="00DD584B">
              <w:rPr>
                <w:sz w:val="28"/>
                <w:szCs w:val="28"/>
                <w:lang w:val="en-US"/>
              </w:rPr>
              <w:t>Devoarlar</w:t>
            </w:r>
            <w:proofErr w:type="spellEnd"/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4B" w:rsidRPr="00DD584B" w:rsidRDefault="00DD584B" w:rsidP="00DD584B">
            <w:pPr>
              <w:pStyle w:val="TableParagraph"/>
              <w:tabs>
                <w:tab w:val="left" w:pos="5658"/>
              </w:tabs>
              <w:spacing w:before="10"/>
              <w:ind w:right="214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D584B">
              <w:rPr>
                <w:sz w:val="28"/>
                <w:szCs w:val="28"/>
                <w:lang w:val="en-US"/>
              </w:rPr>
              <w:t>Devoarlar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 –</w:t>
            </w:r>
            <w:proofErr w:type="gram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yong`ing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suvga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chidamli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bo`lgan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sendvich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panellardan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584B">
              <w:rPr>
                <w:sz w:val="28"/>
                <w:szCs w:val="28"/>
                <w:lang w:val="en-US"/>
              </w:rPr>
              <w:t>foydalanish</w:t>
            </w:r>
            <w:proofErr w:type="spellEnd"/>
            <w:r w:rsidRPr="00DD584B">
              <w:rPr>
                <w:sz w:val="28"/>
                <w:szCs w:val="28"/>
                <w:lang w:val="en-US"/>
              </w:rPr>
              <w:t>;</w:t>
            </w:r>
          </w:p>
          <w:p w:rsidR="00DD584B" w:rsidRPr="00DD584B" w:rsidRDefault="00DD584B" w:rsidP="00DD584B">
            <w:pPr>
              <w:pStyle w:val="TableParagraph"/>
              <w:tabs>
                <w:tab w:val="left" w:pos="5658"/>
              </w:tabs>
              <w:spacing w:before="10"/>
              <w:ind w:right="214"/>
              <w:rPr>
                <w:sz w:val="28"/>
                <w:szCs w:val="28"/>
                <w:lang w:val="en-US"/>
              </w:rPr>
            </w:pPr>
          </w:p>
          <w:p w:rsidR="00D22009" w:rsidRPr="00DD584B" w:rsidRDefault="00D22009" w:rsidP="00DD584B">
            <w:pPr>
              <w:adjustRightInd w:val="0"/>
              <w:rPr>
                <w:sz w:val="28"/>
                <w:szCs w:val="28"/>
                <w:lang w:val="uz-Cyrl-UZ"/>
              </w:rPr>
            </w:pPr>
          </w:p>
        </w:tc>
      </w:tr>
      <w:tr w:rsidR="00D22009" w:rsidRPr="004476B4" w:rsidTr="00A435A0">
        <w:trPr>
          <w:trHeight w:val="1119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Piyoda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yо‘laklarining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о‘lchovlari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turlari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Kam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xarajatli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ixcham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xolda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arzon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qо‘llanishi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Cyrl-UZ"/>
              </w:rPr>
              <w:t>SHNK</w:t>
            </w:r>
            <w:r w:rsidRPr="00552200">
              <w:rPr>
                <w:sz w:val="28"/>
                <w:szCs w:val="28"/>
                <w:lang w:val="uz-Cyrl-UZ"/>
              </w:rPr>
              <w:t xml:space="preserve"> 2.05.02-07 “</w:t>
            </w:r>
            <w:r>
              <w:rPr>
                <w:sz w:val="28"/>
                <w:szCs w:val="28"/>
                <w:lang w:val="uz-Cyrl-UZ"/>
              </w:rPr>
              <w:t>Avtomobil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yо‘llari</w:t>
            </w:r>
            <w:r w:rsidRPr="00552200">
              <w:rPr>
                <w:sz w:val="28"/>
                <w:szCs w:val="28"/>
                <w:lang w:val="uz-Cyrl-UZ"/>
              </w:rPr>
              <w:t>” 4.41-</w:t>
            </w:r>
            <w:r>
              <w:rPr>
                <w:sz w:val="28"/>
                <w:szCs w:val="28"/>
                <w:lang w:val="uz-Cyrl-UZ"/>
              </w:rPr>
              <w:lastRenderedPageBreak/>
              <w:t>bandi</w:t>
            </w:r>
            <w:r w:rsidRPr="00552200">
              <w:rPr>
                <w:sz w:val="28"/>
                <w:szCs w:val="28"/>
                <w:lang w:val="uz-Cyrl-UZ"/>
              </w:rPr>
              <w:t xml:space="preserve"> 22-</w:t>
            </w:r>
            <w:r>
              <w:rPr>
                <w:sz w:val="28"/>
                <w:szCs w:val="28"/>
                <w:lang w:val="uz-Cyrl-UZ"/>
              </w:rPr>
              <w:t>jadvalga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asosan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Namunaviy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yechimlar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ishlab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chiqilishi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talab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etiladi</w:t>
            </w:r>
            <w:r w:rsidRPr="00552200">
              <w:rPr>
                <w:sz w:val="28"/>
                <w:szCs w:val="28"/>
                <w:lang w:val="uz-Latn-UZ"/>
              </w:rPr>
              <w:t xml:space="preserve">.  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Konstruktiv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yechimlarga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yuk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kо‘tarib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turuvchi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himoya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konstruksiyalarga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ularning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qо‘yiladigan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1F43F3" w:rsidRDefault="00D22009" w:rsidP="00A435A0">
            <w:pPr>
              <w:adjustRightInd w:val="0"/>
              <w:ind w:left="191" w:right="193"/>
              <w:jc w:val="both"/>
              <w:rPr>
                <w:sz w:val="28"/>
                <w:szCs w:val="28"/>
                <w:lang w:val="uz-Cyrl-UZ"/>
              </w:rPr>
            </w:pPr>
            <w:r w:rsidRPr="001F43F3">
              <w:rPr>
                <w:b/>
                <w:sz w:val="28"/>
                <w:szCs w:val="28"/>
                <w:u w:val="single"/>
                <w:lang w:val="uz-Cyrl-UZ"/>
              </w:rPr>
              <w:t>1-</w:t>
            </w:r>
            <w:r>
              <w:rPr>
                <w:b/>
                <w:sz w:val="28"/>
                <w:szCs w:val="28"/>
                <w:u w:val="single"/>
                <w:lang w:val="uz-Cyrl-UZ"/>
              </w:rPr>
              <w:t>taklif</w:t>
            </w:r>
            <w:r w:rsidRPr="001F43F3">
              <w:rPr>
                <w:b/>
                <w:sz w:val="28"/>
                <w:szCs w:val="28"/>
                <w:u w:val="single"/>
                <w:lang w:val="uz-Cyrl-UZ"/>
              </w:rPr>
              <w:t>: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</w:p>
          <w:p w:rsidR="00D22009" w:rsidRPr="001F43F3" w:rsidRDefault="00D22009" w:rsidP="00A435A0">
            <w:pPr>
              <w:adjustRightInd w:val="0"/>
              <w:ind w:left="191" w:right="193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QMQ</w:t>
            </w:r>
            <w:r w:rsidRPr="001F43F3">
              <w:rPr>
                <w:sz w:val="28"/>
                <w:szCs w:val="28"/>
                <w:lang w:val="uz-Cyrl-UZ"/>
              </w:rPr>
              <w:t> 2.01.03-96 “</w:t>
            </w:r>
            <w:r>
              <w:rPr>
                <w:sz w:val="28"/>
                <w:szCs w:val="28"/>
                <w:lang w:val="uz-Cyrl-UZ"/>
              </w:rPr>
              <w:t>Zilzilaviy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hududlarda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qurilishlar</w:t>
            </w:r>
            <w:r w:rsidRPr="001F43F3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meyorining</w:t>
            </w:r>
            <w:r w:rsidRPr="001F43F3">
              <w:rPr>
                <w:sz w:val="28"/>
                <w:szCs w:val="28"/>
                <w:lang w:val="uz-Cyrl-UZ"/>
              </w:rPr>
              <w:t xml:space="preserve"> 3.1 </w:t>
            </w:r>
            <w:r>
              <w:rPr>
                <w:sz w:val="28"/>
                <w:szCs w:val="28"/>
                <w:lang w:val="uz-Cyrl-UZ"/>
              </w:rPr>
              <w:t>jadvali</w:t>
            </w:r>
            <w:r w:rsidRPr="001F43F3">
              <w:rPr>
                <w:sz w:val="28"/>
                <w:szCs w:val="28"/>
                <w:lang w:val="uz-Cyrl-UZ"/>
              </w:rPr>
              <w:t xml:space="preserve"> 4 </w:t>
            </w:r>
            <w:r>
              <w:rPr>
                <w:sz w:val="28"/>
                <w:szCs w:val="28"/>
                <w:lang w:val="uz-Cyrl-UZ"/>
              </w:rPr>
              <w:t>b</w:t>
            </w:r>
            <w:r w:rsidRPr="001F43F3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punkti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hamda</w:t>
            </w:r>
            <w:r w:rsidRPr="001F43F3">
              <w:rPr>
                <w:sz w:val="28"/>
                <w:szCs w:val="28"/>
                <w:lang w:val="uz-Cyrl-UZ"/>
              </w:rPr>
              <w:t xml:space="preserve"> 3.5 </w:t>
            </w:r>
            <w:r>
              <w:rPr>
                <w:sz w:val="28"/>
                <w:szCs w:val="28"/>
                <w:lang w:val="uz-Cyrl-UZ"/>
              </w:rPr>
              <w:t>bо‘limi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1F43F3">
              <w:rPr>
                <w:sz w:val="28"/>
                <w:szCs w:val="28"/>
                <w:lang w:val="uz-Cyrl-UZ"/>
              </w:rPr>
              <w:t xml:space="preserve">- </w:t>
            </w:r>
            <w:r>
              <w:rPr>
                <w:sz w:val="28"/>
                <w:szCs w:val="28"/>
                <w:lang w:val="uz-Cyrl-UZ"/>
              </w:rPr>
              <w:t>qо‘lda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g‘isht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terishda</w:t>
            </w:r>
            <w:r w:rsidRPr="001F43F3">
              <w:rPr>
                <w:sz w:val="28"/>
                <w:szCs w:val="28"/>
                <w:lang w:val="uz-Cyrl-UZ"/>
              </w:rPr>
              <w:t xml:space="preserve"> II </w:t>
            </w:r>
            <w:r>
              <w:rPr>
                <w:sz w:val="28"/>
                <w:szCs w:val="28"/>
                <w:lang w:val="uz-Cyrl-UZ"/>
              </w:rPr>
              <w:t>darajaga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mansub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kompleks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konstruksiyali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devorlar (te</w:t>
            </w:r>
            <w:r>
              <w:rPr>
                <w:color w:val="2D2D2D"/>
                <w:sz w:val="28"/>
                <w:szCs w:val="28"/>
                <w:lang w:val="uz-Cyrl-UZ"/>
              </w:rPr>
              <w:t>xnik kо‘rik hulosasiga kо‘ra</w:t>
            </w:r>
            <w:r>
              <w:rPr>
                <w:sz w:val="28"/>
                <w:szCs w:val="28"/>
                <w:lang w:val="uz-Cyrl-UZ"/>
              </w:rPr>
              <w:t>)</w:t>
            </w:r>
            <w:r w:rsidRPr="001F43F3">
              <w:rPr>
                <w:sz w:val="28"/>
                <w:szCs w:val="28"/>
                <w:lang w:val="uz-Cyrl-UZ"/>
              </w:rPr>
              <w:t xml:space="preserve">; </w:t>
            </w:r>
            <w:r>
              <w:rPr>
                <w:sz w:val="28"/>
                <w:szCs w:val="28"/>
                <w:lang w:val="uz-Cyrl-UZ"/>
              </w:rPr>
              <w:t>qabul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qilinsin</w:t>
            </w:r>
            <w:r w:rsidRPr="001F43F3">
              <w:rPr>
                <w:sz w:val="28"/>
                <w:szCs w:val="28"/>
                <w:lang w:val="uz-Cyrl-UZ"/>
              </w:rPr>
              <w:t>.</w:t>
            </w:r>
          </w:p>
          <w:p w:rsidR="00D22009" w:rsidRPr="001F43F3" w:rsidRDefault="00D22009" w:rsidP="00A435A0">
            <w:pPr>
              <w:adjustRightInd w:val="0"/>
              <w:ind w:left="191" w:right="193"/>
              <w:jc w:val="both"/>
              <w:rPr>
                <w:sz w:val="28"/>
                <w:szCs w:val="28"/>
                <w:lang w:val="uz-Cyrl-UZ"/>
              </w:rPr>
            </w:pPr>
            <w:r w:rsidRPr="001F43F3">
              <w:rPr>
                <w:b/>
                <w:sz w:val="28"/>
                <w:szCs w:val="28"/>
                <w:u w:val="single"/>
                <w:lang w:val="uz-Cyrl-UZ"/>
              </w:rPr>
              <w:t>2-</w:t>
            </w:r>
            <w:r>
              <w:rPr>
                <w:b/>
                <w:sz w:val="28"/>
                <w:szCs w:val="28"/>
                <w:u w:val="single"/>
                <w:lang w:val="uz-Cyrl-UZ"/>
              </w:rPr>
              <w:t>taklif</w:t>
            </w:r>
            <w:r w:rsidRPr="001F43F3">
              <w:rPr>
                <w:b/>
                <w:sz w:val="28"/>
                <w:szCs w:val="28"/>
                <w:u w:val="single"/>
                <w:lang w:val="uz-Cyrl-UZ"/>
              </w:rPr>
              <w:t>: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</w:p>
          <w:p w:rsidR="00D22009" w:rsidRPr="001F43F3" w:rsidRDefault="00D22009" w:rsidP="00A435A0">
            <w:pPr>
              <w:adjustRightInd w:val="0"/>
              <w:ind w:left="191" w:right="193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QMQ</w:t>
            </w:r>
            <w:r w:rsidRPr="001F43F3">
              <w:rPr>
                <w:sz w:val="28"/>
                <w:szCs w:val="28"/>
                <w:lang w:val="uz-Cyrl-UZ"/>
              </w:rPr>
              <w:t> 2.01.03-96 “</w:t>
            </w:r>
            <w:r>
              <w:rPr>
                <w:sz w:val="28"/>
                <w:szCs w:val="28"/>
                <w:lang w:val="uz-Cyrl-UZ"/>
              </w:rPr>
              <w:t>Zilzilaviy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hududlarda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qurilishlar</w:t>
            </w:r>
            <w:r w:rsidRPr="001F43F3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meyorining</w:t>
            </w:r>
            <w:r w:rsidRPr="001F43F3">
              <w:rPr>
                <w:sz w:val="28"/>
                <w:szCs w:val="28"/>
                <w:lang w:val="uz-Cyrl-UZ"/>
              </w:rPr>
              <w:t xml:space="preserve"> 3.1 </w:t>
            </w:r>
            <w:r>
              <w:rPr>
                <w:sz w:val="28"/>
                <w:szCs w:val="28"/>
                <w:lang w:val="uz-Cyrl-UZ"/>
              </w:rPr>
              <w:t>jadvali</w:t>
            </w:r>
            <w:r w:rsidRPr="001F43F3">
              <w:rPr>
                <w:sz w:val="28"/>
                <w:szCs w:val="28"/>
                <w:lang w:val="uz-Cyrl-UZ"/>
              </w:rPr>
              <w:t xml:space="preserve"> 1.2 </w:t>
            </w:r>
            <w:r>
              <w:rPr>
                <w:sz w:val="28"/>
                <w:szCs w:val="28"/>
                <w:lang w:val="uz-Cyrl-UZ"/>
              </w:rPr>
              <w:t>b</w:t>
            </w:r>
            <w:r w:rsidRPr="001F43F3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punkti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hamda</w:t>
            </w:r>
            <w:r w:rsidRPr="001F43F3">
              <w:rPr>
                <w:sz w:val="28"/>
                <w:szCs w:val="28"/>
                <w:lang w:val="uz-Cyrl-UZ"/>
              </w:rPr>
              <w:t xml:space="preserve"> 3.2 </w:t>
            </w:r>
            <w:r>
              <w:rPr>
                <w:sz w:val="28"/>
                <w:szCs w:val="28"/>
                <w:lang w:val="uz-Cyrl-UZ"/>
              </w:rPr>
              <w:t>bо‘limi</w:t>
            </w:r>
            <w:r w:rsidRPr="001F43F3">
              <w:rPr>
                <w:sz w:val="28"/>
                <w:szCs w:val="28"/>
                <w:lang w:val="uz-Cyrl-UZ"/>
              </w:rPr>
              <w:t>-“</w:t>
            </w:r>
            <w:r>
              <w:rPr>
                <w:sz w:val="28"/>
                <w:szCs w:val="28"/>
                <w:lang w:val="uz-Cyrl-UZ"/>
              </w:rPr>
              <w:t>Karkasli</w:t>
            </w:r>
            <w:r w:rsidRPr="001F43F3">
              <w:rPr>
                <w:sz w:val="28"/>
                <w:szCs w:val="28"/>
                <w:lang w:val="uz-Cyrl-UZ"/>
              </w:rPr>
              <w:t>(</w:t>
            </w:r>
            <w:r>
              <w:rPr>
                <w:sz w:val="28"/>
                <w:szCs w:val="28"/>
                <w:lang w:val="uz-Cyrl-UZ"/>
              </w:rPr>
              <w:t>sinchli</w:t>
            </w:r>
            <w:r w:rsidRPr="001F43F3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binolar</w:t>
            </w:r>
            <w:r w:rsidRPr="001F43F3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1F43F3">
              <w:rPr>
                <w:sz w:val="28"/>
                <w:szCs w:val="28"/>
                <w:lang w:val="uz-Cyrl-UZ"/>
              </w:rPr>
              <w:t xml:space="preserve"> “</w:t>
            </w:r>
            <w:r>
              <w:rPr>
                <w:sz w:val="28"/>
                <w:szCs w:val="28"/>
                <w:lang w:val="uz-Cyrl-UZ"/>
              </w:rPr>
              <w:t>Seysmik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yuklarni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qabul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qilishga (te</w:t>
            </w:r>
            <w:r>
              <w:rPr>
                <w:color w:val="2D2D2D"/>
                <w:sz w:val="28"/>
                <w:szCs w:val="28"/>
                <w:lang w:val="uz-Cyrl-UZ"/>
              </w:rPr>
              <w:t>xnik kо‘rik hulosasiga kо‘ra</w:t>
            </w:r>
            <w:r>
              <w:rPr>
                <w:sz w:val="28"/>
                <w:szCs w:val="28"/>
                <w:lang w:val="uz-Cyrl-UZ"/>
              </w:rPr>
              <w:t>)</w:t>
            </w:r>
            <w:r w:rsidRPr="001F43F3">
              <w:rPr>
                <w:sz w:val="28"/>
                <w:szCs w:val="28"/>
                <w:lang w:val="uz-Cyrl-UZ"/>
              </w:rPr>
              <w:t xml:space="preserve">; </w:t>
            </w:r>
            <w:r>
              <w:rPr>
                <w:sz w:val="28"/>
                <w:szCs w:val="28"/>
                <w:lang w:val="uz-Cyrl-UZ"/>
              </w:rPr>
              <w:t>mо‘ljallanmagan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tо‘ldiruvchili</w:t>
            </w:r>
            <w:r w:rsidRPr="001F43F3">
              <w:rPr>
                <w:sz w:val="28"/>
                <w:szCs w:val="28"/>
                <w:lang w:val="uz-Cyrl-UZ"/>
              </w:rPr>
              <w:t xml:space="preserve">  </w:t>
            </w:r>
            <w:r>
              <w:rPr>
                <w:sz w:val="28"/>
                <w:szCs w:val="28"/>
                <w:lang w:val="uz-Cyrl-UZ"/>
              </w:rPr>
              <w:t>monolit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temir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beton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karkas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qabul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qilinsin</w:t>
            </w:r>
            <w:r w:rsidRPr="001F43F3">
              <w:rPr>
                <w:sz w:val="28"/>
                <w:szCs w:val="28"/>
                <w:lang w:val="uz-Cyrl-UZ"/>
              </w:rPr>
              <w:t>.</w:t>
            </w:r>
          </w:p>
          <w:p w:rsidR="00D22009" w:rsidRPr="001F43F3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Devorlar</w:t>
            </w:r>
            <w:r w:rsidRPr="001F43F3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qoplamalar</w:t>
            </w:r>
            <w:r w:rsidRPr="001F43F3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tomlar</w:t>
            </w:r>
            <w:r w:rsidRPr="001F43F3">
              <w:rPr>
                <w:sz w:val="28"/>
                <w:szCs w:val="28"/>
                <w:lang w:val="uz-Cyrl-UZ"/>
              </w:rPr>
              <w:t xml:space="preserve">), </w:t>
            </w:r>
            <w:r>
              <w:rPr>
                <w:sz w:val="28"/>
                <w:szCs w:val="28"/>
                <w:lang w:val="uz-Cyrl-UZ"/>
              </w:rPr>
              <w:t>bostirmalar</w:t>
            </w:r>
            <w:r w:rsidRPr="001F43F3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fermalar</w:t>
            </w:r>
            <w:r w:rsidRPr="001F43F3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tо‘sinlar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shu</w:t>
            </w:r>
            <w:r w:rsidRPr="001F43F3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kabilar</w:t>
            </w:r>
            <w:r w:rsidRPr="001F43F3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talablarni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tо‘liq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kо‘rsatish</w:t>
            </w:r>
            <w:r w:rsidRPr="001F43F3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Yuk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kо‘tarib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turuvchi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tashqi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himoya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konstruksiyalarga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ularning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materiallarga (te</w:t>
            </w:r>
            <w:r>
              <w:rPr>
                <w:color w:val="2D2D2D"/>
                <w:sz w:val="28"/>
                <w:szCs w:val="28"/>
                <w:lang w:val="uz-Cyrl-UZ"/>
              </w:rPr>
              <w:t>xnik kо‘rik hulosasiga kо‘ra</w:t>
            </w:r>
            <w:r>
              <w:rPr>
                <w:sz w:val="28"/>
                <w:szCs w:val="28"/>
                <w:lang w:val="uz-Cyrl-UZ"/>
              </w:rPr>
              <w:t>)</w:t>
            </w:r>
            <w:r w:rsidRPr="001F43F3">
              <w:rPr>
                <w:sz w:val="28"/>
                <w:szCs w:val="28"/>
                <w:lang w:val="uz-Cyrl-UZ"/>
              </w:rPr>
              <w:t xml:space="preserve">; </w:t>
            </w:r>
            <w:r>
              <w:rPr>
                <w:sz w:val="28"/>
                <w:szCs w:val="28"/>
                <w:lang w:val="uz-Cyrl-UZ"/>
              </w:rPr>
              <w:t>qо‘yiladigan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asosiy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talablarni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yoritish</w:t>
            </w:r>
            <w:r w:rsidRPr="001F43F3">
              <w:rPr>
                <w:sz w:val="28"/>
                <w:szCs w:val="28"/>
                <w:lang w:val="uz-Cyrl-UZ"/>
              </w:rPr>
              <w:t>.</w:t>
            </w:r>
          </w:p>
          <w:p w:rsidR="00D22009" w:rsidRPr="001F43F3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Zilzilabardoshlik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1F43F3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texnik</w:t>
            </w:r>
            <w:r w:rsidRPr="001F43F3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pasport</w:t>
            </w:r>
            <w:r w:rsidRPr="001F43F3">
              <w:rPr>
                <w:sz w:val="28"/>
                <w:szCs w:val="28"/>
                <w:lang w:val="uz-Cyrl-UZ"/>
              </w:rPr>
              <w:t>).</w:t>
            </w:r>
          </w:p>
        </w:tc>
      </w:tr>
      <w:tr w:rsidR="00D22009" w:rsidRPr="004476B4" w:rsidTr="00A435A0">
        <w:trPr>
          <w:trHeight w:val="3072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Quyosh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batareyalari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quyoshli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suv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isitish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kollektorlarining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quvvatlari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Prezidentining</w:t>
            </w:r>
            <w:r w:rsidRPr="00552200">
              <w:rPr>
                <w:sz w:val="28"/>
                <w:szCs w:val="28"/>
                <w:lang w:val="uz-Cyrl-UZ"/>
              </w:rPr>
              <w:t xml:space="preserve"> 2022 </w:t>
            </w:r>
            <w:r>
              <w:rPr>
                <w:sz w:val="28"/>
                <w:szCs w:val="28"/>
                <w:lang w:val="uz-Cyrl-UZ"/>
              </w:rPr>
              <w:t>yil</w:t>
            </w:r>
            <w:r w:rsidRPr="00552200">
              <w:rPr>
                <w:sz w:val="28"/>
                <w:szCs w:val="28"/>
                <w:lang w:val="uz-Cyrl-UZ"/>
              </w:rPr>
              <w:t xml:space="preserve"> 9 </w:t>
            </w:r>
            <w:r>
              <w:rPr>
                <w:sz w:val="28"/>
                <w:szCs w:val="28"/>
                <w:lang w:val="uz-Cyrl-UZ"/>
              </w:rPr>
              <w:t>sentabrdagi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PF</w:t>
            </w:r>
            <w:r w:rsidRPr="00552200">
              <w:rPr>
                <w:sz w:val="28"/>
                <w:szCs w:val="28"/>
                <w:lang w:val="uz-Cyrl-UZ"/>
              </w:rPr>
              <w:t>-220-</w:t>
            </w:r>
            <w:r>
              <w:rPr>
                <w:sz w:val="28"/>
                <w:szCs w:val="28"/>
                <w:lang w:val="uz-Cyrl-UZ"/>
              </w:rPr>
              <w:t>son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Farmoni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hamda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SHNK</w:t>
            </w:r>
            <w:r w:rsidRPr="00552200">
              <w:rPr>
                <w:sz w:val="28"/>
                <w:szCs w:val="28"/>
                <w:lang w:val="uz-Cyrl-UZ"/>
              </w:rPr>
              <w:t xml:space="preserve"> 2.04.16-18 “</w:t>
            </w:r>
            <w:r>
              <w:rPr>
                <w:sz w:val="28"/>
                <w:szCs w:val="28"/>
                <w:lang w:val="uz-Cyrl-UZ"/>
              </w:rPr>
              <w:t>Quyoshli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issiq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suv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ta’minoti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qurilmalari</w:t>
            </w:r>
            <w:r w:rsidRPr="00552200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talablariga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Binoning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quyosh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batareyalari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ta’minlanganlik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quvvati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hisobiy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elektr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energiyaning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 w:rsidRPr="00552200">
              <w:rPr>
                <w:b/>
                <w:sz w:val="28"/>
                <w:szCs w:val="28"/>
                <w:lang w:val="uz-Cyrl-UZ"/>
              </w:rPr>
              <w:t>25%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kam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bо‘lmagan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miqdorida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qо‘llash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</w:t>
            </w:r>
          </w:p>
        </w:tc>
      </w:tr>
      <w:tr w:rsidR="00D22009" w:rsidRPr="00552200" w:rsidTr="00A435A0">
        <w:trPr>
          <w:trHeight w:val="1421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Mehnat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gigiyenasi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xavfsizlik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rejimi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tarkibida</w:t>
            </w:r>
            <w:r w:rsidRPr="00552200">
              <w:rPr>
                <w:sz w:val="28"/>
                <w:szCs w:val="28"/>
                <w:lang w:val="uz-Cyrl-UZ"/>
              </w:rPr>
              <w:t xml:space="preserve"> “</w:t>
            </w:r>
            <w:r>
              <w:rPr>
                <w:sz w:val="28"/>
                <w:szCs w:val="28"/>
                <w:lang w:val="uz-Cyrl-UZ"/>
              </w:rPr>
              <w:t>Ishchilar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mehnatini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sharoitlari</w:t>
            </w:r>
            <w:r w:rsidRPr="00552200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bо‘limi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xollarda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ushbu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bо‘limga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kо‘rsatilsin</w:t>
            </w:r>
            <w:r w:rsidRPr="0055220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Sanoat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uchun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qо‘llaniladi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uchun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buyurtmachi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taqdim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dastlabki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ma’lumotlar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tarkibi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Vazirlar</w:t>
            </w:r>
            <w:r w:rsidRPr="00850064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Mahkamasining</w:t>
            </w:r>
            <w:r w:rsidRPr="00552200">
              <w:rPr>
                <w:sz w:val="28"/>
                <w:szCs w:val="28"/>
                <w:lang w:val="uz-Cyrl-UZ"/>
              </w:rPr>
              <w:t xml:space="preserve"> 2022 </w:t>
            </w:r>
            <w:r>
              <w:rPr>
                <w:sz w:val="28"/>
                <w:szCs w:val="28"/>
                <w:lang w:val="uz-Cyrl-UZ"/>
              </w:rPr>
              <w:t>yil</w:t>
            </w:r>
            <w:r w:rsidRPr="00552200">
              <w:rPr>
                <w:sz w:val="28"/>
                <w:szCs w:val="28"/>
                <w:lang w:val="uz-Cyrl-UZ"/>
              </w:rPr>
              <w:t xml:space="preserve"> 23 </w:t>
            </w:r>
            <w:r>
              <w:rPr>
                <w:sz w:val="28"/>
                <w:szCs w:val="28"/>
                <w:lang w:val="uz-Cyrl-UZ"/>
              </w:rPr>
              <w:t>noyabrdagi</w:t>
            </w:r>
            <w:r w:rsidRPr="00552200">
              <w:rPr>
                <w:sz w:val="28"/>
                <w:szCs w:val="28"/>
                <w:lang w:val="uz-Cyrl-UZ"/>
              </w:rPr>
              <w:t xml:space="preserve"> 665-</w:t>
            </w:r>
            <w:r>
              <w:rPr>
                <w:sz w:val="28"/>
                <w:szCs w:val="28"/>
                <w:lang w:val="uz-Cyrl-UZ"/>
              </w:rPr>
              <w:t>son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qarorining</w:t>
            </w:r>
            <w:r w:rsidRPr="00552200">
              <w:rPr>
                <w:sz w:val="28"/>
                <w:szCs w:val="28"/>
                <w:lang w:val="uz-Cyrl-UZ"/>
              </w:rPr>
              <w:t xml:space="preserve"> “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sohasida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qidiruv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belgilash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elektron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davlat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lastRenderedPageBreak/>
              <w:t>xaridlarini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oshirish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tartibi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tо‘g‘risidagi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Nizomga</w:t>
            </w:r>
            <w:r w:rsidRPr="00552200">
              <w:rPr>
                <w:sz w:val="28"/>
                <w:szCs w:val="28"/>
                <w:lang w:val="uz-Cyrl-UZ"/>
              </w:rPr>
              <w:t xml:space="preserve"> 2 </w:t>
            </w:r>
            <w:r>
              <w:rPr>
                <w:sz w:val="28"/>
                <w:szCs w:val="28"/>
                <w:lang w:val="uz-Cyrl-UZ"/>
              </w:rPr>
              <w:t>ilovasiga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barcha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loyihaoldi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buyurtmchi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taqdim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Atrof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muhit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tabiatini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qо‘riqlash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saqlash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Amaldagi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normativ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huquqiy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Atrof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muhitga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ta’siri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bayonoti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AMTB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loyihasi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ixtisoslashtirilgan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alohida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shartnoma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buyurtmachi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tayyorlanadi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Talab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xolatlarda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ekologik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toza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foydalanish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yashil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elementlarini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qо‘llash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yoki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energoresurslarning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iste’molisiz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kamaytirilgan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qо‘llanishi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zaruriyati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kо‘rsatiladi</w:t>
            </w:r>
            <w:r w:rsidRPr="00552200">
              <w:rPr>
                <w:sz w:val="28"/>
                <w:szCs w:val="28"/>
                <w:lang w:val="uz-Cyrl-UZ"/>
              </w:rPr>
              <w:t xml:space="preserve">.   </w:t>
            </w:r>
          </w:p>
        </w:tc>
      </w:tr>
      <w:tr w:rsidR="00D22009" w:rsidRPr="004476B4" w:rsidTr="00A435A0">
        <w:trPr>
          <w:trHeight w:val="6236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Smeta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tuzish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usuliga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spacing w:after="12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Vazirlar</w:t>
            </w:r>
            <w:r w:rsidRPr="00850064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Mahkamasining</w:t>
            </w:r>
            <w:r w:rsidRPr="00850064">
              <w:rPr>
                <w:sz w:val="28"/>
                <w:szCs w:val="28"/>
                <w:lang w:val="uz-Cyrl-UZ"/>
              </w:rPr>
              <w:t xml:space="preserve"> </w:t>
            </w:r>
            <w:r w:rsidRPr="00552200">
              <w:rPr>
                <w:sz w:val="28"/>
                <w:szCs w:val="28"/>
                <w:lang w:val="uz-Cyrl-UZ"/>
              </w:rPr>
              <w:t xml:space="preserve">2021 </w:t>
            </w:r>
            <w:r>
              <w:rPr>
                <w:sz w:val="28"/>
                <w:szCs w:val="28"/>
                <w:lang w:val="uz-Cyrl-UZ"/>
              </w:rPr>
              <w:t>yil</w:t>
            </w:r>
            <w:r w:rsidRPr="00552200">
              <w:rPr>
                <w:sz w:val="28"/>
                <w:szCs w:val="28"/>
                <w:lang w:val="uz-Cyrl-UZ"/>
              </w:rPr>
              <w:t xml:space="preserve"> 17 </w:t>
            </w:r>
            <w:r>
              <w:rPr>
                <w:sz w:val="28"/>
                <w:szCs w:val="28"/>
                <w:lang w:val="uz-Cyrl-UZ"/>
              </w:rPr>
              <w:t>sentabrdagi</w:t>
            </w:r>
            <w:r w:rsidRPr="00850064">
              <w:rPr>
                <w:sz w:val="28"/>
                <w:szCs w:val="28"/>
                <w:lang w:val="uz-Cyrl-UZ"/>
              </w:rPr>
              <w:t xml:space="preserve"> </w:t>
            </w:r>
            <w:r w:rsidRPr="00552200">
              <w:rPr>
                <w:sz w:val="28"/>
                <w:szCs w:val="28"/>
                <w:lang w:val="uz-Cyrl-UZ"/>
              </w:rPr>
              <w:t>579-</w:t>
            </w:r>
            <w:r>
              <w:rPr>
                <w:sz w:val="28"/>
                <w:szCs w:val="28"/>
                <w:lang w:val="uz-Cyrl-UZ"/>
              </w:rPr>
              <w:t>sonli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Qarorining</w:t>
            </w:r>
            <w:r w:rsidRPr="00552200">
              <w:rPr>
                <w:sz w:val="28"/>
                <w:szCs w:val="28"/>
                <w:lang w:val="uz-Cyrl-UZ"/>
              </w:rPr>
              <w:t xml:space="preserve"> 4-</w:t>
            </w:r>
            <w:r>
              <w:rPr>
                <w:sz w:val="28"/>
                <w:szCs w:val="28"/>
                <w:lang w:val="uz-Cyrl-UZ"/>
              </w:rPr>
              <w:t>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bandiga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asosan</w:t>
            </w:r>
            <w:r w:rsidRPr="00552200">
              <w:rPr>
                <w:sz w:val="28"/>
                <w:szCs w:val="28"/>
                <w:lang w:val="uz-Cyrl-UZ"/>
              </w:rPr>
              <w:t xml:space="preserve">, 2021 </w:t>
            </w:r>
            <w:r>
              <w:rPr>
                <w:sz w:val="28"/>
                <w:szCs w:val="28"/>
                <w:lang w:val="uz-Cyrl-UZ"/>
              </w:rPr>
              <w:t>yil</w:t>
            </w:r>
            <w:r w:rsidRPr="00850064">
              <w:rPr>
                <w:sz w:val="28"/>
                <w:szCs w:val="28"/>
                <w:lang w:val="uz-Cyrl-UZ"/>
              </w:rPr>
              <w:t xml:space="preserve"> </w:t>
            </w:r>
            <w:r w:rsidRPr="00552200">
              <w:rPr>
                <w:sz w:val="28"/>
                <w:szCs w:val="28"/>
                <w:lang w:val="uz-Cyrl-UZ"/>
              </w:rPr>
              <w:t>01-</w:t>
            </w:r>
            <w:r>
              <w:rPr>
                <w:sz w:val="28"/>
                <w:szCs w:val="28"/>
                <w:lang w:val="uz-Cyrl-UZ"/>
              </w:rPr>
              <w:t>oktabridan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boshlab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qurilishi</w:t>
            </w:r>
            <w:r w:rsidRPr="00850064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markazlashtirilgan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manbalar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hisobiga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moliyalashtiriladigan</w:t>
            </w:r>
            <w:r w:rsidRPr="00850064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obyektlarning</w:t>
            </w:r>
            <w:r w:rsidRPr="00850064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boshlang‘ich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qiymati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Davlat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statistika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qо‘mitasi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rasmiy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saytiga</w:t>
            </w:r>
            <w:r w:rsidRPr="00552200">
              <w:rPr>
                <w:sz w:val="28"/>
                <w:szCs w:val="28"/>
                <w:lang w:val="uz-Cyrl-UZ"/>
              </w:rPr>
              <w:t xml:space="preserve"> (stat.uz) </w:t>
            </w:r>
            <w:r>
              <w:rPr>
                <w:sz w:val="28"/>
                <w:szCs w:val="28"/>
                <w:lang w:val="uz-Cyrl-UZ"/>
              </w:rPr>
              <w:t>joylashtirilib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boriladigan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joriy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narxlari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mashina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mexanizmlar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xizmati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uchun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о‘rtacha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narxlar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hamda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о‘rtacha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kо‘rsatkichlaridan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foydalangan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holda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shakillantirilsin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Narxlar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joriy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qiymatlarda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SHNQ</w:t>
            </w:r>
            <w:r w:rsidRPr="00552200">
              <w:rPr>
                <w:sz w:val="28"/>
                <w:szCs w:val="28"/>
                <w:lang w:val="uz-Cyrl-UZ"/>
              </w:rPr>
              <w:t xml:space="preserve"> 4.01.16-09 “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bahosini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shartnomaviy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joriy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narxlarda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aniqlash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qoidalari</w:t>
            </w:r>
            <w:r w:rsidRPr="00552200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belgilanadi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spacing w:after="12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Qurilishning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joriy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narxlardagi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dastlabki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qiymati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buyurtmachi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shakllantiriladi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yoki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topshirig‘iga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aniqlanadi</w:t>
            </w:r>
            <w:r w:rsidRPr="00552200">
              <w:rPr>
                <w:sz w:val="28"/>
                <w:szCs w:val="28"/>
                <w:lang w:val="uz-Cyrl-UZ"/>
              </w:rPr>
              <w:t xml:space="preserve">.   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Loyihalashtirilayotgan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tarkibi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Shaharsozlik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hujjatlari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Umumiy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izoh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qaydnomasi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OPZ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Bosh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reja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obodonlashtirish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GP</w:t>
            </w:r>
            <w:r w:rsidRPr="00552200">
              <w:rPr>
                <w:bCs/>
                <w:sz w:val="28"/>
                <w:szCs w:val="28"/>
                <w:lang w:val="uz-Cyrl-UZ"/>
              </w:rPr>
              <w:t>),</w:t>
            </w:r>
            <w:r>
              <w:rPr>
                <w:bCs/>
                <w:sz w:val="28"/>
                <w:szCs w:val="28"/>
                <w:lang w:val="uz-Cyrl-UZ"/>
              </w:rPr>
              <w:t>Qurilishni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tashkil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etish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POS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 </w:t>
            </w:r>
            <w:r>
              <w:rPr>
                <w:bCs/>
                <w:sz w:val="28"/>
                <w:szCs w:val="28"/>
                <w:lang w:val="uz-Cyrl-UZ"/>
              </w:rPr>
              <w:t>loyihalari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, </w:t>
            </w:r>
            <w:r>
              <w:rPr>
                <w:bCs/>
                <w:sz w:val="28"/>
                <w:szCs w:val="28"/>
                <w:lang w:val="uz-Cyrl-UZ"/>
              </w:rPr>
              <w:t>tushuntirish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xati</w:t>
            </w:r>
            <w:r w:rsidRPr="00552200">
              <w:rPr>
                <w:bCs/>
                <w:sz w:val="28"/>
                <w:szCs w:val="28"/>
                <w:lang w:val="uz-Cyrl-UZ"/>
              </w:rPr>
              <w:t>);</w:t>
            </w:r>
          </w:p>
          <w:p w:rsidR="00D22009" w:rsidRPr="00552200" w:rsidRDefault="00D22009" w:rsidP="00A435A0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552200">
              <w:rPr>
                <w:b/>
                <w:bCs/>
                <w:sz w:val="28"/>
                <w:szCs w:val="28"/>
                <w:lang w:val="uz-Cyrl-UZ"/>
              </w:rPr>
              <w:t>2.</w:t>
            </w:r>
            <w:r>
              <w:rPr>
                <w:b/>
                <w:bCs/>
                <w:sz w:val="28"/>
                <w:szCs w:val="28"/>
                <w:lang w:val="uz-Cyrl-UZ"/>
              </w:rPr>
              <w:t>Umumqurilish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qismlari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(A</w:t>
            </w:r>
            <w:r>
              <w:rPr>
                <w:bCs/>
                <w:sz w:val="28"/>
                <w:szCs w:val="28"/>
                <w:lang w:val="uz-Cyrl-UZ"/>
              </w:rPr>
              <w:t>rxitektura</w:t>
            </w:r>
            <w:r w:rsidRPr="00552200">
              <w:rPr>
                <w:bCs/>
                <w:sz w:val="28"/>
                <w:szCs w:val="28"/>
                <w:lang w:val="uz-Cyrl-UZ"/>
              </w:rPr>
              <w:t>-</w:t>
            </w:r>
            <w:r>
              <w:rPr>
                <w:bCs/>
                <w:sz w:val="28"/>
                <w:szCs w:val="28"/>
                <w:lang w:val="uz-Cyrl-UZ"/>
              </w:rPr>
              <w:t>me’moriy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qurilish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rejalashtirish</w:t>
            </w:r>
            <w:r w:rsidRPr="00552200">
              <w:rPr>
                <w:bCs/>
                <w:sz w:val="28"/>
                <w:szCs w:val="28"/>
                <w:lang w:val="uz-Cyrl-UZ"/>
              </w:rPr>
              <w:t>)</w:t>
            </w:r>
            <w:r>
              <w:rPr>
                <w:bCs/>
                <w:sz w:val="28"/>
                <w:szCs w:val="28"/>
                <w:lang w:val="uz-Cyrl-UZ"/>
              </w:rPr>
              <w:t>qismi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rejalashtirish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qismi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AR</w:t>
            </w:r>
            <w:r w:rsidRPr="00552200">
              <w:rPr>
                <w:bCs/>
                <w:sz w:val="28"/>
                <w:szCs w:val="28"/>
                <w:lang w:val="uz-Cyrl-UZ"/>
              </w:rPr>
              <w:t>,</w:t>
            </w:r>
            <w:r>
              <w:rPr>
                <w:bCs/>
                <w:sz w:val="28"/>
                <w:szCs w:val="28"/>
                <w:lang w:val="uz-Cyrl-UZ"/>
              </w:rPr>
              <w:t>AS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Konstruksiya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-</w:t>
            </w:r>
            <w:r>
              <w:rPr>
                <w:bCs/>
                <w:sz w:val="28"/>
                <w:szCs w:val="28"/>
                <w:lang w:val="uz-Cyrl-UZ"/>
              </w:rPr>
              <w:t>me’moriy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qurilish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qismi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KR</w:t>
            </w:r>
            <w:r w:rsidRPr="00552200">
              <w:rPr>
                <w:bCs/>
                <w:sz w:val="28"/>
                <w:szCs w:val="28"/>
                <w:lang w:val="uz-Cyrl-UZ"/>
              </w:rPr>
              <w:t>),</w:t>
            </w:r>
            <w:r>
              <w:rPr>
                <w:bCs/>
                <w:sz w:val="28"/>
                <w:szCs w:val="28"/>
                <w:lang w:val="uz-Cyrl-UZ"/>
              </w:rPr>
              <w:t>Konstruktiv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hisob</w:t>
            </w:r>
            <w:r w:rsidRPr="00552200">
              <w:rPr>
                <w:bCs/>
                <w:sz w:val="28"/>
                <w:szCs w:val="28"/>
                <w:lang w:val="uz-Cyrl-UZ"/>
              </w:rPr>
              <w:t>-</w:t>
            </w:r>
            <w:r>
              <w:rPr>
                <w:bCs/>
                <w:sz w:val="28"/>
                <w:szCs w:val="28"/>
                <w:lang w:val="uz-Cyrl-UZ"/>
              </w:rPr>
              <w:t>kitob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, </w:t>
            </w:r>
            <w:r>
              <w:rPr>
                <w:bCs/>
                <w:sz w:val="28"/>
                <w:szCs w:val="28"/>
                <w:lang w:val="uz-Cyrl-UZ"/>
              </w:rPr>
              <w:t>Texnologiya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qismi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TX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Isitish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sovitish</w:t>
            </w:r>
            <w:r w:rsidRPr="00552200">
              <w:rPr>
                <w:bCs/>
                <w:sz w:val="28"/>
                <w:szCs w:val="28"/>
                <w:lang w:val="uz-Cyrl-UZ"/>
              </w:rPr>
              <w:t>,</w:t>
            </w:r>
            <w:r>
              <w:rPr>
                <w:bCs/>
                <w:sz w:val="28"/>
                <w:szCs w:val="28"/>
                <w:lang w:val="uz-Cyrl-UZ"/>
              </w:rPr>
              <w:t>shamollatish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tizimlari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OViK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Suv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oqova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suv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tarmoqlari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VK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Elektr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lastRenderedPageBreak/>
              <w:t>tarmoqlari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EO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Yong‘indan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xabar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berish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ogohlantirish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PS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Tashqi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ichki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pardozlash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 </w:t>
            </w:r>
            <w:r>
              <w:rPr>
                <w:bCs/>
                <w:sz w:val="28"/>
                <w:szCs w:val="28"/>
                <w:lang w:val="uz-Cyrl-UZ"/>
              </w:rPr>
              <w:t>dizayn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yechimlari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boshkalar</w:t>
            </w:r>
            <w:r w:rsidRPr="00552200">
              <w:rPr>
                <w:bCs/>
                <w:sz w:val="28"/>
                <w:szCs w:val="28"/>
                <w:lang w:val="uz-Cyrl-UZ"/>
              </w:rPr>
              <w:t>);</w:t>
            </w:r>
          </w:p>
          <w:p w:rsidR="00D22009" w:rsidRPr="00552200" w:rsidRDefault="00D22009" w:rsidP="00A435A0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Binoning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energetik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pasporti</w:t>
            </w:r>
            <w:r w:rsidRPr="00552200">
              <w:rPr>
                <w:bCs/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552200">
              <w:rPr>
                <w:b/>
                <w:bCs/>
                <w:sz w:val="28"/>
                <w:szCs w:val="28"/>
                <w:lang w:val="uz-Cyrl-UZ"/>
              </w:rPr>
              <w:t>3.</w:t>
            </w:r>
            <w:r>
              <w:rPr>
                <w:b/>
                <w:bCs/>
                <w:sz w:val="28"/>
                <w:szCs w:val="28"/>
                <w:lang w:val="uz-Cyrl-UZ"/>
              </w:rPr>
              <w:t>Past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kuchlanishli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tarmoqlar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Videokuzatuv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tizimlari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VN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Kompyuter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aloqa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tarmoqlari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SKS</w:t>
            </w:r>
            <w:r w:rsidRPr="00552200">
              <w:rPr>
                <w:bCs/>
                <w:sz w:val="28"/>
                <w:szCs w:val="28"/>
                <w:lang w:val="uz-Cyrl-UZ"/>
              </w:rPr>
              <w:t>,</w:t>
            </w:r>
            <w:r>
              <w:rPr>
                <w:bCs/>
                <w:sz w:val="28"/>
                <w:szCs w:val="28"/>
                <w:lang w:val="uz-Cyrl-UZ"/>
              </w:rPr>
              <w:t>VKS</w:t>
            </w:r>
            <w:r w:rsidRPr="00552200">
              <w:rPr>
                <w:bCs/>
                <w:sz w:val="28"/>
                <w:szCs w:val="28"/>
                <w:lang w:val="uz-Cyrl-UZ"/>
              </w:rPr>
              <w:t>,</w:t>
            </w:r>
            <w:r>
              <w:rPr>
                <w:bCs/>
                <w:sz w:val="28"/>
                <w:szCs w:val="28"/>
                <w:lang w:val="uz-Cyrl-UZ"/>
              </w:rPr>
              <w:t>T</w:t>
            </w:r>
            <w:r w:rsidRPr="00552200">
              <w:rPr>
                <w:bCs/>
                <w:sz w:val="28"/>
                <w:szCs w:val="28"/>
                <w:lang w:val="uz-Cyrl-UZ"/>
              </w:rPr>
              <w:t>V,IP-TV,</w:t>
            </w:r>
            <w:r>
              <w:rPr>
                <w:bCs/>
                <w:sz w:val="28"/>
                <w:szCs w:val="28"/>
                <w:lang w:val="uz-Cyrl-UZ"/>
              </w:rPr>
              <w:t>T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L), </w:t>
            </w:r>
            <w:r>
              <w:rPr>
                <w:bCs/>
                <w:sz w:val="28"/>
                <w:szCs w:val="28"/>
                <w:lang w:val="uz-Cyrl-UZ"/>
              </w:rPr>
              <w:t>Kirish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chiqish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nazorati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tizimlari</w:t>
            </w:r>
            <w:r w:rsidRPr="00552200">
              <w:rPr>
                <w:bCs/>
                <w:sz w:val="28"/>
                <w:szCs w:val="28"/>
                <w:lang w:val="uz-Cyrl-UZ"/>
              </w:rPr>
              <w:t>(C</w:t>
            </w:r>
            <w:r>
              <w:rPr>
                <w:bCs/>
                <w:sz w:val="28"/>
                <w:szCs w:val="28"/>
                <w:lang w:val="uz-Cyrl-UZ"/>
              </w:rPr>
              <w:t>KUD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boshkalar</w:t>
            </w:r>
            <w:r w:rsidRPr="00552200">
              <w:rPr>
                <w:bCs/>
                <w:sz w:val="28"/>
                <w:szCs w:val="28"/>
                <w:lang w:val="uz-Cyrl-UZ"/>
              </w:rPr>
              <w:t>);</w:t>
            </w:r>
          </w:p>
          <w:p w:rsidR="00D22009" w:rsidRPr="00552200" w:rsidRDefault="00D22009" w:rsidP="00A435A0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552200">
              <w:rPr>
                <w:b/>
                <w:bCs/>
                <w:sz w:val="28"/>
                <w:szCs w:val="28"/>
                <w:lang w:val="uz-Cyrl-UZ"/>
              </w:rPr>
              <w:t>4.</w:t>
            </w:r>
            <w:r>
              <w:rPr>
                <w:b/>
                <w:bCs/>
                <w:sz w:val="28"/>
                <w:szCs w:val="28"/>
                <w:lang w:val="uz-Cyrl-UZ"/>
              </w:rPr>
              <w:t>Tashqi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muhandislik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tarmoqlari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Tashqi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suv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oqova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suv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tarmoqlari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hududiy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hududdan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tashqari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tarmoqlar</w:t>
            </w:r>
            <w:r w:rsidRPr="00552200">
              <w:rPr>
                <w:bCs/>
                <w:sz w:val="28"/>
                <w:szCs w:val="28"/>
                <w:lang w:val="uz-Cyrl-UZ"/>
              </w:rPr>
              <w:t>)(</w:t>
            </w:r>
            <w:r>
              <w:rPr>
                <w:bCs/>
                <w:sz w:val="28"/>
                <w:szCs w:val="28"/>
                <w:lang w:val="uz-Cyrl-UZ"/>
              </w:rPr>
              <w:t>NVK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Issiqlik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ta’minoti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TS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Gaz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ta’minoti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GS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), </w:t>
            </w:r>
            <w:r>
              <w:rPr>
                <w:bCs/>
                <w:sz w:val="28"/>
                <w:szCs w:val="28"/>
                <w:lang w:val="uz-Cyrl-UZ"/>
              </w:rPr>
              <w:t>Tashqi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yoritish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tizimi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EN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 </w:t>
            </w:r>
            <w:r>
              <w:rPr>
                <w:bCs/>
                <w:sz w:val="28"/>
                <w:szCs w:val="28"/>
                <w:lang w:val="uz-Cyrl-UZ"/>
              </w:rPr>
              <w:t>Tashqi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elektr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ta’minoti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0,4-10</w:t>
            </w:r>
            <w:r>
              <w:rPr>
                <w:bCs/>
                <w:sz w:val="28"/>
                <w:szCs w:val="28"/>
                <w:lang w:val="uz-Cyrl-UZ"/>
              </w:rPr>
              <w:t>KV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ES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-1,2), </w:t>
            </w:r>
            <w:r>
              <w:rPr>
                <w:bCs/>
                <w:sz w:val="28"/>
                <w:szCs w:val="28"/>
                <w:lang w:val="uz-Cyrl-UZ"/>
              </w:rPr>
              <w:t>Elektr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energiyasini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hisobga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olishning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avtomatlashtirilgan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boshqaruv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tizimi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ASKUE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) </w:t>
            </w:r>
            <w:r>
              <w:rPr>
                <w:bCs/>
                <w:sz w:val="28"/>
                <w:szCs w:val="28"/>
                <w:lang w:val="uz-Cyrl-UZ"/>
              </w:rPr>
              <w:t>Tashqi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aloqa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va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internet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ta’minoti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NSS</w:t>
            </w:r>
            <w:r w:rsidRPr="00552200">
              <w:rPr>
                <w:bCs/>
                <w:sz w:val="28"/>
                <w:szCs w:val="28"/>
                <w:lang w:val="uz-Cyrl-UZ"/>
              </w:rPr>
              <w:t>));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552200">
              <w:rPr>
                <w:b/>
                <w:bCs/>
                <w:sz w:val="28"/>
                <w:szCs w:val="28"/>
                <w:lang w:val="uz-Cyrl-UZ"/>
              </w:rPr>
              <w:t>5.</w:t>
            </w:r>
            <w:r>
              <w:rPr>
                <w:b/>
                <w:bCs/>
                <w:sz w:val="28"/>
                <w:szCs w:val="28"/>
                <w:lang w:val="uz-Cyrl-UZ"/>
              </w:rPr>
              <w:t>Kapital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qurilish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loyihalari</w:t>
            </w:r>
            <w:r w:rsidRPr="0055220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/>
              </w:rPr>
              <w:t>smetalari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(</w:t>
            </w:r>
            <w:r>
              <w:rPr>
                <w:bCs/>
                <w:sz w:val="28"/>
                <w:szCs w:val="28"/>
                <w:lang w:val="uz-Cyrl-UZ"/>
              </w:rPr>
              <w:t>Jamlangan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smeta</w:t>
            </w:r>
            <w:r w:rsidRPr="00552200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t>hisobi</w:t>
            </w:r>
            <w:r w:rsidRPr="00552200">
              <w:rPr>
                <w:bCs/>
                <w:sz w:val="28"/>
                <w:szCs w:val="28"/>
                <w:lang w:val="uz-Cyrl-UZ"/>
              </w:rPr>
              <w:t>(</w:t>
            </w:r>
            <w:r>
              <w:rPr>
                <w:bCs/>
                <w:sz w:val="28"/>
                <w:szCs w:val="28"/>
                <w:lang w:val="uz-Cyrl-UZ"/>
              </w:rPr>
              <w:t>SSR</w:t>
            </w:r>
            <w:r w:rsidRPr="00552200">
              <w:rPr>
                <w:bCs/>
                <w:sz w:val="28"/>
                <w:szCs w:val="28"/>
                <w:lang w:val="uz-Cyrl-UZ"/>
              </w:rPr>
              <w:t>));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Qabul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qilinadigan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yechimlarida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Energiya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samarodorlikni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ta’minlash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Prezidentining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 w:rsidRPr="008969E1">
              <w:rPr>
                <w:sz w:val="28"/>
                <w:szCs w:val="28"/>
                <w:lang w:val="uz-Cyrl-UZ"/>
              </w:rPr>
              <w:t xml:space="preserve">          </w:t>
            </w:r>
            <w:r w:rsidRPr="00552200">
              <w:rPr>
                <w:sz w:val="28"/>
                <w:szCs w:val="28"/>
                <w:lang w:val="uz-Cyrl-UZ"/>
              </w:rPr>
              <w:t xml:space="preserve">2022 </w:t>
            </w:r>
            <w:r>
              <w:rPr>
                <w:sz w:val="28"/>
                <w:szCs w:val="28"/>
                <w:lang w:val="uz-Cyrl-UZ"/>
              </w:rPr>
              <w:t>yil</w:t>
            </w:r>
            <w:r w:rsidRPr="00552200">
              <w:rPr>
                <w:sz w:val="28"/>
                <w:szCs w:val="28"/>
                <w:lang w:val="uz-Cyrl-UZ"/>
              </w:rPr>
              <w:t xml:space="preserve"> 9 </w:t>
            </w:r>
            <w:r>
              <w:rPr>
                <w:sz w:val="28"/>
                <w:szCs w:val="28"/>
                <w:lang w:val="uz-Cyrl-UZ"/>
              </w:rPr>
              <w:t>sentabrdagi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PF</w:t>
            </w:r>
            <w:r w:rsidRPr="00552200">
              <w:rPr>
                <w:sz w:val="28"/>
                <w:szCs w:val="28"/>
                <w:lang w:val="uz-Cyrl-UZ"/>
              </w:rPr>
              <w:t>-220-</w:t>
            </w:r>
            <w:r>
              <w:rPr>
                <w:sz w:val="28"/>
                <w:szCs w:val="28"/>
                <w:lang w:val="uz-Cyrl-UZ"/>
              </w:rPr>
              <w:t>son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Farmoni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Mahkamasining</w:t>
            </w:r>
            <w:r w:rsidRPr="00552200">
              <w:rPr>
                <w:sz w:val="28"/>
                <w:szCs w:val="28"/>
                <w:lang w:val="uz-Cyrl-UZ"/>
              </w:rPr>
              <w:t xml:space="preserve"> 02.06.2011 </w:t>
            </w:r>
            <w:r>
              <w:rPr>
                <w:sz w:val="28"/>
                <w:szCs w:val="28"/>
                <w:lang w:val="uz-Cyrl-UZ"/>
              </w:rPr>
              <w:t>yildagi</w:t>
            </w:r>
            <w:r w:rsidRPr="00552200">
              <w:rPr>
                <w:sz w:val="28"/>
                <w:szCs w:val="28"/>
                <w:lang w:val="uz-Cyrl-UZ"/>
              </w:rPr>
              <w:t xml:space="preserve"> 161 -</w:t>
            </w:r>
            <w:r>
              <w:rPr>
                <w:sz w:val="28"/>
                <w:szCs w:val="28"/>
                <w:lang w:val="uz-Cyrl-UZ"/>
              </w:rPr>
              <w:t>sonli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obyektning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energiya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samaradorligi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zamonaviy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innovatsion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yechimlarni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qо‘llash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QMQ</w:t>
            </w:r>
            <w:r w:rsidRPr="00552200">
              <w:rPr>
                <w:sz w:val="28"/>
                <w:szCs w:val="28"/>
                <w:lang w:val="uz-Cyrl-UZ"/>
              </w:rPr>
              <w:t xml:space="preserve"> 2.01.04-2018 “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issiqlik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texnikasi</w:t>
            </w:r>
            <w:r w:rsidRPr="00552200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Issiqlik</w:t>
            </w:r>
            <w:r w:rsidRPr="00552200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himoyasining</w:t>
            </w:r>
            <w:r w:rsidRPr="00552200">
              <w:rPr>
                <w:b/>
                <w:sz w:val="28"/>
                <w:szCs w:val="28"/>
                <w:lang w:val="uz-Cyrl-UZ"/>
              </w:rPr>
              <w:t xml:space="preserve"> 2-</w:t>
            </w:r>
            <w:r>
              <w:rPr>
                <w:b/>
                <w:sz w:val="28"/>
                <w:szCs w:val="28"/>
                <w:lang w:val="uz-Cyrl-UZ"/>
              </w:rPr>
              <w:t>darajasi</w:t>
            </w:r>
            <w:r w:rsidRPr="00552200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energiya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samarodorlikni</w:t>
            </w:r>
            <w:r w:rsidRPr="00552200">
              <w:rPr>
                <w:sz w:val="28"/>
                <w:szCs w:val="28"/>
                <w:lang w:val="uz-Cyrl-UZ"/>
              </w:rPr>
              <w:t xml:space="preserve">  </w:t>
            </w:r>
            <w:r>
              <w:rPr>
                <w:sz w:val="28"/>
                <w:szCs w:val="28"/>
                <w:lang w:val="uz-Cyrl-UZ"/>
              </w:rPr>
              <w:t>ta’minlash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chora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tadbirlarni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nazarda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energo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resurslarni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о‘lchash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moslamalari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jihozlanishi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majburiydir</w:t>
            </w:r>
            <w:r w:rsidRPr="00552200">
              <w:rPr>
                <w:sz w:val="28"/>
                <w:szCs w:val="28"/>
                <w:lang w:val="uz-Cyrl-UZ"/>
              </w:rPr>
              <w:t xml:space="preserve">. </w:t>
            </w:r>
          </w:p>
        </w:tc>
      </w:tr>
      <w:tr w:rsidR="00D22009" w:rsidRPr="004476B4" w:rsidTr="00A435A0">
        <w:trPr>
          <w:trHeight w:val="269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Favqulotda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vaziyatlarda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ogohlantirish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fuqaro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muhofazasi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texnik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muhandislik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chora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tadbirlarga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qо‘yiladigan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Agar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Favqulotda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Vaziyat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kategoriyalangan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bо‘lsa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FVV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texnik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shartlarga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dalil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keltiriladi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ushbu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bо‘limni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zarurligi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tо‘g‘risida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kо‘rsatma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beriladi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Bо‘lim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normativ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meyoriy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Zarur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xolatda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ushbu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bо‘limni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qо‘shimcha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yong‘inga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qarshi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kurash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moslamalari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avtomatikasini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turlari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о‘tilsin</w:t>
            </w:r>
            <w:r w:rsidRPr="00552200">
              <w:rPr>
                <w:sz w:val="28"/>
                <w:szCs w:val="28"/>
                <w:lang w:val="uz-Cyrl-UZ"/>
              </w:rPr>
              <w:t xml:space="preserve">. 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FVVning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Yong‘in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xavfsizlik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boshqarmasi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lastRenderedPageBreak/>
              <w:t>kelishilishi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lozim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Sanoat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havfsizligi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texnik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muhandislik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chora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tadbirlar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Respublikasining</w:t>
            </w:r>
            <w:r w:rsidRPr="00552200">
              <w:rPr>
                <w:sz w:val="28"/>
                <w:szCs w:val="28"/>
                <w:lang w:val="uz-Cyrl-UZ"/>
              </w:rPr>
              <w:t xml:space="preserve"> “</w:t>
            </w:r>
            <w:r>
              <w:rPr>
                <w:sz w:val="28"/>
                <w:szCs w:val="28"/>
                <w:lang w:val="uz-Cyrl-UZ"/>
              </w:rPr>
              <w:t>Sanoat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havfsizligi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tо‘g‘risida</w:t>
            </w:r>
            <w:r w:rsidRPr="00552200">
              <w:rPr>
                <w:sz w:val="28"/>
                <w:szCs w:val="28"/>
                <w:lang w:val="uz-Cyrl-UZ"/>
              </w:rPr>
              <w:t>”</w:t>
            </w:r>
            <w:r>
              <w:rPr>
                <w:sz w:val="28"/>
                <w:szCs w:val="28"/>
                <w:lang w:val="uz-Cyrl-UZ"/>
              </w:rPr>
              <w:t>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qonuni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kо‘rsatiladi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yoki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huquqiy</w:t>
            </w:r>
            <w:r w:rsidRPr="00552200">
              <w:rPr>
                <w:sz w:val="28"/>
                <w:szCs w:val="28"/>
                <w:lang w:val="uz-Cyrl-UZ"/>
              </w:rPr>
              <w:t xml:space="preserve">- </w:t>
            </w:r>
            <w:r>
              <w:rPr>
                <w:sz w:val="28"/>
                <w:szCs w:val="28"/>
                <w:lang w:val="uz-Cyrl-UZ"/>
              </w:rPr>
              <w:t>normativ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shaharsozlik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hujjatlariga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bayon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etiladi</w:t>
            </w:r>
            <w:r w:rsidRPr="00552200">
              <w:rPr>
                <w:sz w:val="28"/>
                <w:szCs w:val="28"/>
                <w:lang w:val="uz-Cyrl-UZ"/>
              </w:rPr>
              <w:t xml:space="preserve">. 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Aholini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nogironligi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kam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harakatlanuvchi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guruhlar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hayoti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faoliyati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sharoitlarini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ta’minlash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SHNQ</w:t>
            </w:r>
            <w:r w:rsidRPr="00552200">
              <w:rPr>
                <w:sz w:val="28"/>
                <w:szCs w:val="28"/>
                <w:lang w:val="uz-Cyrl-UZ"/>
              </w:rPr>
              <w:t>-2.07.02-22 “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nogironligi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shaxslar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hamda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keksalar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extiyojini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inobatga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holda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loyihalashtirish</w:t>
            </w:r>
            <w:r w:rsidRPr="00552200">
              <w:rPr>
                <w:sz w:val="28"/>
                <w:szCs w:val="28"/>
                <w:lang w:val="uz-Cyrl-UZ"/>
              </w:rPr>
              <w:t xml:space="preserve">” </w:t>
            </w:r>
            <w:r>
              <w:rPr>
                <w:sz w:val="28"/>
                <w:szCs w:val="28"/>
                <w:lang w:val="uz-Cyrl-UZ"/>
              </w:rPr>
              <w:t>talablarida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nogironligi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shaxslarning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xarakatlanishi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cheklangan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insonlarni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kirish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chiqishlarini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ta’minlash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binoda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bо‘lishlari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vaqtida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xarakatlanishi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yaratiladigan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sharoitlar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qо‘shimcha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kо‘rsatish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Yong‘inga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qarshi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kurashish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havfsizligi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bо‘limini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Yong‘inni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о‘chirish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normiativ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SHNQ</w:t>
            </w:r>
            <w:r w:rsidRPr="00552200">
              <w:rPr>
                <w:sz w:val="28"/>
                <w:szCs w:val="28"/>
                <w:lang w:val="uz-Cyrl-UZ"/>
              </w:rPr>
              <w:t xml:space="preserve"> 2.04.09-07 -"</w:t>
            </w:r>
            <w:r>
              <w:rPr>
                <w:sz w:val="28"/>
                <w:szCs w:val="28"/>
                <w:lang w:val="uz-Cyrl-UZ"/>
              </w:rPr>
              <w:t>Yong‘indan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himoya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tizimlari</w:t>
            </w:r>
            <w:r w:rsidRPr="00552200">
              <w:rPr>
                <w:sz w:val="28"/>
                <w:szCs w:val="28"/>
                <w:lang w:val="uz-Cyrl-UZ"/>
              </w:rPr>
              <w:t>. A</w:t>
            </w:r>
            <w:r>
              <w:rPr>
                <w:sz w:val="28"/>
                <w:szCs w:val="28"/>
                <w:lang w:val="uz-Cyrl-UZ"/>
              </w:rPr>
              <w:t>vtomatik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yong‘in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signalizatsiyasi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yong‘inga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qarshi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qurilmalari</w:t>
            </w:r>
            <w:r w:rsidRPr="00552200">
              <w:rPr>
                <w:sz w:val="28"/>
                <w:szCs w:val="28"/>
                <w:lang w:val="uz-Cyrl-UZ"/>
              </w:rPr>
              <w:t xml:space="preserve">" </w:t>
            </w:r>
            <w:r>
              <w:rPr>
                <w:sz w:val="28"/>
                <w:szCs w:val="28"/>
                <w:lang w:val="uz-Cyrl-UZ"/>
              </w:rPr>
              <w:t>talablariga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oshiriladi</w:t>
            </w:r>
            <w:r w:rsidRPr="00552200">
              <w:rPr>
                <w:sz w:val="28"/>
                <w:szCs w:val="28"/>
                <w:lang w:val="uz-Cyrl-UZ"/>
              </w:rPr>
              <w:t xml:space="preserve">. 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Yong‘in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xavfsizligi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SHNK</w:t>
            </w:r>
            <w:r w:rsidRPr="00552200">
              <w:rPr>
                <w:sz w:val="28"/>
                <w:szCs w:val="28"/>
                <w:lang w:val="uz-Cyrl-UZ"/>
              </w:rPr>
              <w:t xml:space="preserve"> 2.01-04 </w:t>
            </w:r>
            <w:r>
              <w:rPr>
                <w:sz w:val="28"/>
                <w:szCs w:val="28"/>
                <w:lang w:val="uz-Cyrl-UZ"/>
              </w:rPr>
              <w:t>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bajarilishi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kerak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Kо‘rgazmali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tayyorlash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Zarur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holatlarda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maketi</w:t>
            </w:r>
            <w:r w:rsidRPr="00552200">
              <w:rPr>
                <w:sz w:val="28"/>
                <w:szCs w:val="28"/>
                <w:lang w:val="uz-Cyrl-UZ"/>
              </w:rPr>
              <w:t xml:space="preserve">, 3D </w:t>
            </w:r>
            <w:r>
              <w:rPr>
                <w:sz w:val="28"/>
                <w:szCs w:val="28"/>
                <w:lang w:val="uz-Cyrl-UZ"/>
              </w:rPr>
              <w:t>prezentatsiya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namoyish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albomlarini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tayyorlash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zarurligi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shuningdek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namoyish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kо‘rsatish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slayd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video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rolik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shu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kabilar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ularning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о‘lchamlari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Bunday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materiallarni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arxitektura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shaharsozlik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kengashida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mutassaddi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idoralar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hamda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kelishish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xolati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zarurligi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yoritiladi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D22009" w:rsidRPr="004476B4" w:rsidTr="00A435A0">
        <w:trPr>
          <w:trHeight w:val="878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transport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aloqalari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ta’minot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sxemasi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Favqulodda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vaziyatlarda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binoga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kirib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tо‘siqsiz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muxit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yaratilgan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552200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mо‘ljallangan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muddatlar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yil</w:t>
            </w:r>
            <w:r w:rsidRPr="00552200">
              <w:rPr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202</w:t>
            </w:r>
            <w:r w:rsidR="00DD584B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z-Cyrl-UZ"/>
              </w:rPr>
              <w:t xml:space="preserve"> yil.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о‘ziga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xos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shartlari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Loyihalashtirishni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qiyinlashtiruvchi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sharoitlar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maydonining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torligi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qiyinchiligi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obyektni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tarixiy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zonasida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joylashtirish</w:t>
            </w:r>
            <w:r w:rsidRPr="00552200">
              <w:rPr>
                <w:sz w:val="28"/>
                <w:szCs w:val="28"/>
                <w:lang w:val="uz-Cyrl-UZ"/>
              </w:rPr>
              <w:t>,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madaniy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meros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obyektlari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mavjudligi</w:t>
            </w:r>
            <w:r w:rsidRPr="00552200">
              <w:rPr>
                <w:sz w:val="28"/>
                <w:szCs w:val="28"/>
                <w:lang w:val="uz-Latn-UZ"/>
              </w:rPr>
              <w:t xml:space="preserve">, </w:t>
            </w:r>
            <w:r>
              <w:rPr>
                <w:sz w:val="28"/>
                <w:szCs w:val="28"/>
                <w:lang w:val="uz-Latn-UZ"/>
              </w:rPr>
              <w:t>daraxtlar</w:t>
            </w:r>
            <w:r w:rsidRPr="00552200">
              <w:rPr>
                <w:sz w:val="28"/>
                <w:szCs w:val="28"/>
                <w:lang w:val="uz-Latn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borligi</w:t>
            </w:r>
            <w:r w:rsidRPr="00552200">
              <w:rPr>
                <w:sz w:val="28"/>
                <w:szCs w:val="28"/>
                <w:lang w:val="uz-Latn-UZ"/>
              </w:rPr>
              <w:t xml:space="preserve">, 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noyobligi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loyihalash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ishlayotgan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korxona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sharoitida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oshirish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qurilishni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iqlimiy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sharoitlari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og‘ir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tog‘li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yetib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qiyin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hududlarda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oshirish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lastRenderedPageBreak/>
              <w:t>boshqalar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yoritiladi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obyektini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murakkablik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toifasi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о‘zgartirishlar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kiritish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yо‘l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qо‘yilgan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kamchiliklarni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bartaraf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etishni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hisobga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olmaganda</w:t>
            </w:r>
            <w:r w:rsidRPr="00552200">
              <w:rPr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smeta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qо‘shimcha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о‘zgartirish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kiritish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Qonun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Farmon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Qaror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boshqa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normativ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huquqiy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oshiriladi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о‘zgartirish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kiritish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alohida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imzolangan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shartnoma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uchun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topshiriq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amalga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oshiriladi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Topshiriqda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kiritiladigan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о‘zgartirishlar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bayon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D22009" w:rsidRPr="00552200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Metall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konstruksiyalarning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korxona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sharoitida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chiqariladigan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muhandislik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tarmoqlarining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detallashtirilgan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KMD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chizmalarini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chiqaruvchi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korxona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yoki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buyurtmachining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qо‘shimcha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tо‘lov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evaziga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chiqiladi</w:t>
            </w:r>
            <w:r w:rsidRPr="0055220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Topshiriqda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bunday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chiqarilishi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zaruriyati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Qurilishni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loyihasini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QTEL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Qurilishni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loyihasi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QTEL</w:t>
            </w:r>
            <w:r w:rsidRPr="00552200">
              <w:rPr>
                <w:sz w:val="28"/>
                <w:szCs w:val="28"/>
                <w:lang w:val="uz-Cyrl-UZ"/>
              </w:rPr>
              <w:t xml:space="preserve">) – </w:t>
            </w:r>
            <w:r>
              <w:rPr>
                <w:sz w:val="28"/>
                <w:szCs w:val="28"/>
                <w:lang w:val="uz-Cyrl-UZ"/>
              </w:rPr>
              <w:t>tо‘liq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hajmda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SHNQ</w:t>
            </w:r>
            <w:r w:rsidRPr="00552200">
              <w:rPr>
                <w:sz w:val="28"/>
                <w:szCs w:val="28"/>
                <w:lang w:val="uz-Cyrl-UZ"/>
              </w:rPr>
              <w:t xml:space="preserve"> 3.01.01</w:t>
            </w:r>
            <w:r w:rsidRPr="00552200">
              <w:rPr>
                <w:sz w:val="28"/>
                <w:szCs w:val="28"/>
                <w:lang w:val="uz-Latn-UZ"/>
              </w:rPr>
              <w:t>-03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Latn-UZ"/>
              </w:rPr>
              <w:t>g</w:t>
            </w:r>
            <w:r>
              <w:rPr>
                <w:sz w:val="28"/>
                <w:szCs w:val="28"/>
                <w:lang w:val="uz-Cyrl-UZ"/>
              </w:rPr>
              <w:t>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muvofiq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D22009" w:rsidRPr="004476B4" w:rsidTr="00A435A0">
        <w:trPr>
          <w:trHeight w:val="2223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Qurilishni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montaj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ishlari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chiqarish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loyihasini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QICHL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tayyorlash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ehtiyojlari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uchun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vaqtinchalik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bino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inshootlarni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uchun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chiqishga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Bunday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alohida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shartnoma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tayyorlanadi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Topshiriqda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bunday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chiqarilishi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zaruriyati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kо‘rsatiladi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Qurilishda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mualliflik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nazorati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Mualliflik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nazoratini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olib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grafik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asosida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olib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boriladi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Mualliflik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nazoratini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olib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tartibi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holda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kiritiladi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mualliflik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nazoratini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olib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boruvchi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mutaxassislarni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biriktirish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ularni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turar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joy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xizmat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xonalari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zarur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jihozlar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asbob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uskunalar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ovqatlanishi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hamda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joyidan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maydonigacha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transport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vositalari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ta’minlash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bayon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Mualliflik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nazoratini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olib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borish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uchun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о‘zaro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hisob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kitoblar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harajatlarni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qoplash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lastRenderedPageBreak/>
              <w:t>kо‘rsatiladi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smeta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kelishish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smeta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Sog‘likni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saqlash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vazirligi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huzuridagi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hududiy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sanitariya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epidemologik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osoyishtalik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agentligi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О‘zbekiston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FVV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hududiy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Davlat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yong‘in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nazoratini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boshqarmasi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hududiy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qurilish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boshqarmalari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tashqi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muxandislik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tarmoqlari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loyihasini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mutasaddi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elektr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suvoqova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gaz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ta’minoti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boshqalar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tashkilotlar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kelishish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Taqdim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smeta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nusxalari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soni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bо‘limlarining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tarkibi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mazmuniga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Ishlab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chiqilgan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smeta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ekspertizaga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taqdim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uchun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buyurtmachiga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nusxada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qog‘oz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yoki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elektron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shaklda</w:t>
            </w:r>
            <w:r w:rsidRPr="00552200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taqdim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etiladi</w:t>
            </w:r>
            <w:r w:rsidRPr="0055220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Tо‘g‘rilangan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buyurtmachiga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taqdim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etilgan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nusxalari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soni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ushbu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SHNK</w:t>
            </w:r>
            <w:r w:rsidRPr="00552200">
              <w:rPr>
                <w:sz w:val="28"/>
                <w:szCs w:val="28"/>
                <w:lang w:val="uz-Cyrl-UZ"/>
              </w:rPr>
              <w:t xml:space="preserve">-1.03.01-16 </w:t>
            </w:r>
            <w:r>
              <w:rPr>
                <w:sz w:val="28"/>
                <w:szCs w:val="28"/>
                <w:lang w:val="uz-Cyrl-UZ"/>
              </w:rPr>
              <w:t>talablariga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mos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ravishda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shart</w:t>
            </w:r>
            <w:r w:rsidRPr="00552200">
              <w:rPr>
                <w:sz w:val="28"/>
                <w:szCs w:val="28"/>
                <w:lang w:val="uz-Cyrl-UZ"/>
              </w:rPr>
              <w:t>.</w:t>
            </w:r>
          </w:p>
          <w:p w:rsidR="00D22009" w:rsidRDefault="00D22009" w:rsidP="00A435A0">
            <w:pPr>
              <w:adjustRightInd w:val="0"/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Buyurtmachi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qо‘shimcha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nusxalar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olish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bо‘yicha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kelishgan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xolda</w:t>
            </w:r>
            <w:r w:rsidRPr="0055220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shartlar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qо‘yilishi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mumkin</w:t>
            </w:r>
            <w:r w:rsidRPr="00552200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shu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jumladan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ularning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elektron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nusxalari</w:t>
            </w:r>
            <w:r w:rsidRPr="00552200">
              <w:rPr>
                <w:sz w:val="28"/>
                <w:szCs w:val="28"/>
                <w:lang w:val="uz-Cyrl-UZ"/>
              </w:rPr>
              <w:t xml:space="preserve">). </w:t>
            </w:r>
            <w:r>
              <w:rPr>
                <w:sz w:val="28"/>
                <w:szCs w:val="28"/>
                <w:lang w:val="uz-Cyrl-UZ"/>
              </w:rPr>
              <w:t>Bunda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</w:t>
            </w:r>
            <w:r>
              <w:rPr>
                <w:noProof/>
                <w:sz w:val="28"/>
                <w:szCs w:val="28"/>
                <w:lang w:val="uz-Cyrl-UZ"/>
              </w:rPr>
              <w:t>lektron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hujjatlarning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formatlari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va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ularni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tashish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vositalari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xam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kelishib</w:t>
            </w:r>
            <w:r w:rsidRPr="00552200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olinadi</w:t>
            </w:r>
            <w:r w:rsidRPr="00552200">
              <w:rPr>
                <w:noProof/>
                <w:sz w:val="28"/>
                <w:szCs w:val="28"/>
                <w:lang w:val="uz-Cyrl-UZ"/>
              </w:rPr>
              <w:t>.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D22009" w:rsidRPr="004476B4" w:rsidTr="00A435A0">
        <w:trPr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D22009">
            <w:pPr>
              <w:widowControl/>
              <w:numPr>
                <w:ilvl w:val="0"/>
                <w:numId w:val="43"/>
              </w:numPr>
              <w:adjustRightInd w:val="0"/>
              <w:jc w:val="center"/>
              <w:rPr>
                <w:sz w:val="28"/>
                <w:szCs w:val="28"/>
                <w:lang w:val="uz-Latn-UZ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Pr="00552200" w:rsidRDefault="00D22009" w:rsidP="00A435A0">
            <w:pPr>
              <w:adjustRightInd w:val="0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Qо‘shimcha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  <w:p w:rsidR="00D22009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Buyurtmachi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tomonidan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loyiha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tashkilotiga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yuklanadigan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hamda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uning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malakasi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tajribasiga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qо‘yiladigan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qо‘shimcha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talablar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kiritiladi</w:t>
            </w:r>
            <w:r w:rsidRPr="00552200">
              <w:rPr>
                <w:sz w:val="28"/>
                <w:szCs w:val="28"/>
                <w:lang w:val="uz-Cyrl-UZ"/>
              </w:rPr>
              <w:t xml:space="preserve"> </w:t>
            </w:r>
          </w:p>
          <w:p w:rsidR="00D22009" w:rsidRPr="00552200" w:rsidRDefault="00D22009" w:rsidP="00A435A0">
            <w:pPr>
              <w:adjustRightInd w:val="0"/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D22009" w:rsidRDefault="00D22009" w:rsidP="00D22009">
      <w:pPr>
        <w:adjustRightInd w:val="0"/>
        <w:jc w:val="both"/>
        <w:rPr>
          <w:sz w:val="28"/>
          <w:szCs w:val="28"/>
          <w:lang w:val="uz-Cyrl-UZ"/>
        </w:rPr>
      </w:pPr>
    </w:p>
    <w:p w:rsidR="006F1693" w:rsidRDefault="00D22009" w:rsidP="00D22009">
      <w:pPr>
        <w:adjustRightInd w:val="0"/>
        <w:jc w:val="both"/>
        <w:rPr>
          <w:sz w:val="28"/>
          <w:szCs w:val="28"/>
          <w:lang w:val="uz-Cyrl-UZ"/>
        </w:rPr>
      </w:pPr>
      <w:r w:rsidRPr="000A0A8B">
        <w:rPr>
          <w:sz w:val="28"/>
          <w:szCs w:val="28"/>
          <w:lang w:val="uz-Cyrl-UZ"/>
        </w:rPr>
        <w:tab/>
      </w:r>
      <w:r w:rsidRPr="000A0A8B">
        <w:rPr>
          <w:sz w:val="28"/>
          <w:szCs w:val="28"/>
          <w:lang w:val="uz-Cyrl-UZ"/>
        </w:rPr>
        <w:tab/>
      </w:r>
      <w:r w:rsidRPr="000A0A8B">
        <w:rPr>
          <w:sz w:val="28"/>
          <w:szCs w:val="28"/>
          <w:lang w:val="uz-Cyrl-UZ"/>
        </w:rPr>
        <w:tab/>
      </w:r>
      <w:r w:rsidRPr="000A0A8B">
        <w:rPr>
          <w:sz w:val="28"/>
          <w:szCs w:val="28"/>
          <w:lang w:val="uz-Cyrl-UZ"/>
        </w:rPr>
        <w:tab/>
      </w:r>
      <w:r w:rsidRPr="000A0A8B">
        <w:rPr>
          <w:sz w:val="28"/>
          <w:szCs w:val="28"/>
          <w:lang w:val="uz-Cyrl-UZ"/>
        </w:rPr>
        <w:tab/>
      </w:r>
    </w:p>
    <w:p w:rsidR="006F1693" w:rsidRDefault="006F1693" w:rsidP="00D22009">
      <w:pPr>
        <w:adjustRightInd w:val="0"/>
        <w:jc w:val="both"/>
        <w:rPr>
          <w:sz w:val="28"/>
          <w:szCs w:val="28"/>
          <w:lang w:val="uz-Cyrl-UZ"/>
        </w:rPr>
      </w:pPr>
    </w:p>
    <w:p w:rsidR="007F13F9" w:rsidRDefault="0079364F" w:rsidP="007F13F9">
      <w:pPr>
        <w:adjustRightInd w:val="0"/>
        <w:rPr>
          <w:sz w:val="28"/>
          <w:szCs w:val="28"/>
          <w:lang w:val="en-US"/>
        </w:rPr>
      </w:pPr>
      <w:proofErr w:type="spellStart"/>
      <w:r w:rsidRPr="007F13F9">
        <w:rPr>
          <w:sz w:val="32"/>
          <w:szCs w:val="32"/>
          <w:lang w:val="en-US"/>
        </w:rPr>
        <w:t>Jizzax</w:t>
      </w:r>
      <w:proofErr w:type="spellEnd"/>
      <w:r w:rsidRPr="007F13F9">
        <w:rPr>
          <w:sz w:val="32"/>
          <w:szCs w:val="32"/>
          <w:lang w:val="en-US"/>
        </w:rPr>
        <w:t xml:space="preserve"> </w:t>
      </w:r>
      <w:proofErr w:type="spellStart"/>
      <w:r w:rsidRPr="007F13F9">
        <w:rPr>
          <w:sz w:val="32"/>
          <w:szCs w:val="32"/>
          <w:lang w:val="en-US"/>
        </w:rPr>
        <w:t>politexnika</w:t>
      </w:r>
      <w:proofErr w:type="spellEnd"/>
      <w:r w:rsidRPr="007F13F9">
        <w:rPr>
          <w:sz w:val="32"/>
          <w:szCs w:val="32"/>
          <w:lang w:val="en-US"/>
        </w:rPr>
        <w:t xml:space="preserve"> </w:t>
      </w:r>
      <w:proofErr w:type="spellStart"/>
      <w:r w:rsidR="007F13F9" w:rsidRPr="007F13F9">
        <w:rPr>
          <w:sz w:val="32"/>
          <w:szCs w:val="32"/>
          <w:lang w:val="en-US"/>
        </w:rPr>
        <w:t>instituti</w:t>
      </w:r>
      <w:proofErr w:type="spellEnd"/>
      <w:r w:rsidRPr="006F169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680CAF">
        <w:rPr>
          <w:sz w:val="28"/>
          <w:szCs w:val="28"/>
          <w:lang w:val="en-US"/>
        </w:rPr>
        <w:t>moliya-iqtisod</w:t>
      </w:r>
      <w:proofErr w:type="spellEnd"/>
      <w:r w:rsidR="007F13F9">
        <w:rPr>
          <w:sz w:val="28"/>
          <w:szCs w:val="28"/>
          <w:lang w:val="en-US"/>
        </w:rPr>
        <w:t xml:space="preserve"> </w:t>
      </w:r>
    </w:p>
    <w:p w:rsidR="0079364F" w:rsidRDefault="007F13F9" w:rsidP="007F13F9">
      <w:pPr>
        <w:adjustRightInd w:val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ishlari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bo’yicha</w:t>
      </w:r>
      <w:proofErr w:type="spellEnd"/>
      <w:r w:rsidR="00680CAF">
        <w:rPr>
          <w:sz w:val="28"/>
          <w:szCs w:val="28"/>
          <w:lang w:val="en-US"/>
        </w:rPr>
        <w:t xml:space="preserve"> </w:t>
      </w:r>
      <w:proofErr w:type="spellStart"/>
      <w:r w:rsidR="00680CAF">
        <w:rPr>
          <w:sz w:val="28"/>
          <w:szCs w:val="28"/>
          <w:lang w:val="en-US"/>
        </w:rPr>
        <w:t>prorektori</w:t>
      </w:r>
      <w:proofErr w:type="spellEnd"/>
      <w:r w:rsidR="0079364F">
        <w:rPr>
          <w:sz w:val="28"/>
          <w:szCs w:val="28"/>
          <w:lang w:val="en-US"/>
        </w:rPr>
        <w:t xml:space="preserve">:               </w:t>
      </w:r>
      <w:r>
        <w:rPr>
          <w:sz w:val="28"/>
          <w:szCs w:val="28"/>
          <w:lang w:val="en-US"/>
        </w:rPr>
        <w:t xml:space="preserve">                                                 </w:t>
      </w:r>
      <w:r w:rsidR="0079364F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="0079364F">
        <w:rPr>
          <w:sz w:val="28"/>
          <w:szCs w:val="28"/>
          <w:lang w:val="en-US"/>
        </w:rPr>
        <w:t>Misirov</w:t>
      </w:r>
      <w:proofErr w:type="spellEnd"/>
      <w:r w:rsidR="0079364F">
        <w:rPr>
          <w:sz w:val="28"/>
          <w:szCs w:val="28"/>
          <w:lang w:val="en-US"/>
        </w:rPr>
        <w:t xml:space="preserve">  O</w:t>
      </w:r>
      <w:proofErr w:type="gramEnd"/>
      <w:r w:rsidR="0079364F">
        <w:rPr>
          <w:sz w:val="28"/>
          <w:szCs w:val="28"/>
          <w:lang w:val="en-US"/>
        </w:rPr>
        <w:t>’.B.</w:t>
      </w:r>
    </w:p>
    <w:p w:rsidR="004476B4" w:rsidRDefault="004476B4" w:rsidP="007F13F9">
      <w:pPr>
        <w:adjustRightInd w:val="0"/>
        <w:rPr>
          <w:sz w:val="28"/>
          <w:szCs w:val="28"/>
          <w:lang w:val="en-US"/>
        </w:rPr>
      </w:pPr>
    </w:p>
    <w:p w:rsidR="004476B4" w:rsidRDefault="004476B4" w:rsidP="007F13F9">
      <w:pPr>
        <w:adjustRightInd w:val="0"/>
        <w:rPr>
          <w:sz w:val="28"/>
          <w:szCs w:val="28"/>
          <w:lang w:val="en-US"/>
        </w:rPr>
      </w:pPr>
    </w:p>
    <w:p w:rsidR="004476B4" w:rsidRDefault="004476B4" w:rsidP="007F13F9">
      <w:pPr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Toshkent </w:t>
      </w:r>
      <w:proofErr w:type="spellStart"/>
      <w:r>
        <w:rPr>
          <w:sz w:val="28"/>
          <w:szCs w:val="28"/>
          <w:lang w:val="en-US"/>
        </w:rPr>
        <w:t>shahridagi</w:t>
      </w:r>
      <w:proofErr w:type="spellEnd"/>
      <w:r>
        <w:rPr>
          <w:sz w:val="28"/>
          <w:szCs w:val="28"/>
          <w:lang w:val="en-US"/>
        </w:rPr>
        <w:t xml:space="preserve"> Turin </w:t>
      </w:r>
      <w:proofErr w:type="spellStart"/>
      <w:r>
        <w:rPr>
          <w:sz w:val="28"/>
          <w:szCs w:val="28"/>
          <w:lang w:val="en-US"/>
        </w:rPr>
        <w:t>politexnika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universiteti</w:t>
      </w:r>
      <w:proofErr w:type="spellEnd"/>
    </w:p>
    <w:p w:rsidR="006F1693" w:rsidRDefault="004476B4" w:rsidP="004476B4">
      <w:pPr>
        <w:tabs>
          <w:tab w:val="left" w:pos="7680"/>
          <w:tab w:val="left" w:pos="7740"/>
        </w:tabs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ETB </w:t>
      </w:r>
      <w:proofErr w:type="spellStart"/>
      <w:r>
        <w:rPr>
          <w:sz w:val="28"/>
          <w:szCs w:val="28"/>
          <w:lang w:val="en-US"/>
        </w:rPr>
        <w:t>bo`limi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boshlig`i</w:t>
      </w:r>
      <w:proofErr w:type="spellEnd"/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Eshmuratov</w:t>
      </w:r>
      <w:proofErr w:type="spellEnd"/>
      <w:r>
        <w:rPr>
          <w:sz w:val="28"/>
          <w:szCs w:val="28"/>
          <w:lang w:val="en-US"/>
        </w:rPr>
        <w:t xml:space="preserve"> I.</w:t>
      </w:r>
      <w:r>
        <w:rPr>
          <w:sz w:val="28"/>
          <w:szCs w:val="28"/>
          <w:lang w:val="en-US"/>
        </w:rPr>
        <w:tab/>
      </w:r>
      <w:bookmarkStart w:id="0" w:name="_GoBack"/>
      <w:bookmarkEnd w:id="0"/>
    </w:p>
    <w:p w:rsidR="006F1693" w:rsidRDefault="006F1693" w:rsidP="00D22009">
      <w:pPr>
        <w:adjustRightInd w:val="0"/>
        <w:jc w:val="both"/>
        <w:rPr>
          <w:sz w:val="28"/>
          <w:szCs w:val="28"/>
          <w:lang w:val="en-US"/>
        </w:rPr>
      </w:pPr>
    </w:p>
    <w:p w:rsidR="00D22009" w:rsidRPr="00C84D3C" w:rsidRDefault="00D22009" w:rsidP="00C84D3C">
      <w:pPr>
        <w:adjustRightInd w:val="0"/>
        <w:jc w:val="both"/>
        <w:rPr>
          <w:sz w:val="28"/>
          <w:szCs w:val="28"/>
          <w:lang w:val="uz-Cyrl-UZ"/>
        </w:rPr>
      </w:pPr>
      <w:r w:rsidRPr="000A0A8B">
        <w:rPr>
          <w:sz w:val="28"/>
          <w:szCs w:val="28"/>
          <w:lang w:val="uz-Cyrl-UZ"/>
        </w:rPr>
        <w:tab/>
      </w:r>
      <w:r w:rsidRPr="000A0A8B">
        <w:rPr>
          <w:sz w:val="28"/>
          <w:szCs w:val="28"/>
          <w:lang w:val="uz-Cyrl-UZ"/>
        </w:rPr>
        <w:tab/>
      </w:r>
      <w:r w:rsidRPr="000A0A8B">
        <w:rPr>
          <w:sz w:val="28"/>
          <w:szCs w:val="28"/>
          <w:lang w:val="uz-Cyrl-UZ"/>
        </w:rPr>
        <w:tab/>
        <w:t xml:space="preserve"> </w:t>
      </w:r>
    </w:p>
    <w:sectPr w:rsidR="00D22009" w:rsidRPr="00C84D3C" w:rsidSect="00BD1C5C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F48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46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EEB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F2E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1E3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3C1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B83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A7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02D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149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701CF"/>
    <w:multiLevelType w:val="singleLevel"/>
    <w:tmpl w:val="28B04644"/>
    <w:lvl w:ilvl="0">
      <w:start w:val="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1" w15:restartNumberingAfterBreak="0">
    <w:nsid w:val="0568228E"/>
    <w:multiLevelType w:val="hybridMultilevel"/>
    <w:tmpl w:val="C698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32D3E"/>
    <w:multiLevelType w:val="multilevel"/>
    <w:tmpl w:val="7C9CE3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603"/>
        </w:tabs>
        <w:ind w:left="160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9"/>
        </w:tabs>
        <w:ind w:left="312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2"/>
        </w:tabs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5"/>
        </w:tabs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1"/>
        </w:tabs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4"/>
        </w:tabs>
        <w:ind w:left="7904" w:hanging="1800"/>
      </w:pPr>
      <w:rPr>
        <w:rFonts w:hint="default"/>
      </w:rPr>
    </w:lvl>
  </w:abstractNum>
  <w:abstractNum w:abstractNumId="13" w15:restartNumberingAfterBreak="0">
    <w:nsid w:val="07C258E6"/>
    <w:multiLevelType w:val="multilevel"/>
    <w:tmpl w:val="7C9CE3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603"/>
        </w:tabs>
        <w:ind w:left="160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9"/>
        </w:tabs>
        <w:ind w:left="312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2"/>
        </w:tabs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5"/>
        </w:tabs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1"/>
        </w:tabs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4"/>
        </w:tabs>
        <w:ind w:left="7904" w:hanging="1800"/>
      </w:pPr>
      <w:rPr>
        <w:rFonts w:hint="default"/>
      </w:rPr>
    </w:lvl>
  </w:abstractNum>
  <w:abstractNum w:abstractNumId="14" w15:restartNumberingAfterBreak="0">
    <w:nsid w:val="0A9E1380"/>
    <w:multiLevelType w:val="hybridMultilevel"/>
    <w:tmpl w:val="7158C0C0"/>
    <w:lvl w:ilvl="0" w:tplc="26F4C53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806C4C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2" w:tplc="FA7E72F4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3" w:tplc="5A6A165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603EAF4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D302AEC2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6" w:tplc="F1B2FCC0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7" w:tplc="067405CA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8" w:tplc="93CA1D02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445417C"/>
    <w:multiLevelType w:val="multilevel"/>
    <w:tmpl w:val="00B4323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04"/>
        </w:tabs>
        <w:ind w:left="12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8"/>
        </w:tabs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2"/>
        </w:tabs>
        <w:ind w:left="29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5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8"/>
        </w:tabs>
        <w:ind w:left="67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1800"/>
      </w:pPr>
      <w:rPr>
        <w:rFonts w:hint="default"/>
      </w:rPr>
    </w:lvl>
  </w:abstractNum>
  <w:abstractNum w:abstractNumId="16" w15:restartNumberingAfterBreak="0">
    <w:nsid w:val="18A94E8F"/>
    <w:multiLevelType w:val="singleLevel"/>
    <w:tmpl w:val="2E1E8F0A"/>
    <w:lvl w:ilvl="0">
      <w:start w:val="4"/>
      <w:numFmt w:val="decimal"/>
      <w:lvlText w:val="3.%1."/>
      <w:legacy w:legacy="1" w:legacySpace="0" w:legacyIndent="446"/>
      <w:lvlJc w:val="left"/>
      <w:rPr>
        <w:rFonts w:ascii="Arial" w:hAnsi="Arial" w:hint="default"/>
      </w:rPr>
    </w:lvl>
  </w:abstractNum>
  <w:abstractNum w:abstractNumId="17" w15:restartNumberingAfterBreak="0">
    <w:nsid w:val="234E17FA"/>
    <w:multiLevelType w:val="singleLevel"/>
    <w:tmpl w:val="2B84C8F2"/>
    <w:lvl w:ilvl="0">
      <w:start w:val="14"/>
      <w:numFmt w:val="decimal"/>
      <w:lvlText w:val="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18" w15:restartNumberingAfterBreak="0">
    <w:nsid w:val="255F76C0"/>
    <w:multiLevelType w:val="hybridMultilevel"/>
    <w:tmpl w:val="0C403B66"/>
    <w:lvl w:ilvl="0" w:tplc="31F8567A">
      <w:numFmt w:val="bullet"/>
      <w:lvlText w:val="-"/>
      <w:lvlJc w:val="left"/>
      <w:pPr>
        <w:ind w:left="109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AB3E4">
      <w:numFmt w:val="bullet"/>
      <w:lvlText w:val="•"/>
      <w:lvlJc w:val="left"/>
      <w:pPr>
        <w:ind w:left="707" w:hanging="205"/>
      </w:pPr>
      <w:rPr>
        <w:rFonts w:hint="default"/>
        <w:lang w:val="ru-RU" w:eastAsia="en-US" w:bidi="ar-SA"/>
      </w:rPr>
    </w:lvl>
    <w:lvl w:ilvl="2" w:tplc="A522BD88">
      <w:numFmt w:val="bullet"/>
      <w:lvlText w:val="•"/>
      <w:lvlJc w:val="left"/>
      <w:pPr>
        <w:ind w:left="1314" w:hanging="205"/>
      </w:pPr>
      <w:rPr>
        <w:rFonts w:hint="default"/>
        <w:lang w:val="ru-RU" w:eastAsia="en-US" w:bidi="ar-SA"/>
      </w:rPr>
    </w:lvl>
    <w:lvl w:ilvl="3" w:tplc="89B8BC3C">
      <w:numFmt w:val="bullet"/>
      <w:lvlText w:val="•"/>
      <w:lvlJc w:val="left"/>
      <w:pPr>
        <w:ind w:left="1921" w:hanging="205"/>
      </w:pPr>
      <w:rPr>
        <w:rFonts w:hint="default"/>
        <w:lang w:val="ru-RU" w:eastAsia="en-US" w:bidi="ar-SA"/>
      </w:rPr>
    </w:lvl>
    <w:lvl w:ilvl="4" w:tplc="FE0A8236">
      <w:numFmt w:val="bullet"/>
      <w:lvlText w:val="•"/>
      <w:lvlJc w:val="left"/>
      <w:pPr>
        <w:ind w:left="2528" w:hanging="205"/>
      </w:pPr>
      <w:rPr>
        <w:rFonts w:hint="default"/>
        <w:lang w:val="ru-RU" w:eastAsia="en-US" w:bidi="ar-SA"/>
      </w:rPr>
    </w:lvl>
    <w:lvl w:ilvl="5" w:tplc="C480E096">
      <w:numFmt w:val="bullet"/>
      <w:lvlText w:val="•"/>
      <w:lvlJc w:val="left"/>
      <w:pPr>
        <w:ind w:left="3135" w:hanging="205"/>
      </w:pPr>
      <w:rPr>
        <w:rFonts w:hint="default"/>
        <w:lang w:val="ru-RU" w:eastAsia="en-US" w:bidi="ar-SA"/>
      </w:rPr>
    </w:lvl>
    <w:lvl w:ilvl="6" w:tplc="83A84CE0">
      <w:numFmt w:val="bullet"/>
      <w:lvlText w:val="•"/>
      <w:lvlJc w:val="left"/>
      <w:pPr>
        <w:ind w:left="3742" w:hanging="205"/>
      </w:pPr>
      <w:rPr>
        <w:rFonts w:hint="default"/>
        <w:lang w:val="ru-RU" w:eastAsia="en-US" w:bidi="ar-SA"/>
      </w:rPr>
    </w:lvl>
    <w:lvl w:ilvl="7" w:tplc="A04ACB38">
      <w:numFmt w:val="bullet"/>
      <w:lvlText w:val="•"/>
      <w:lvlJc w:val="left"/>
      <w:pPr>
        <w:ind w:left="4349" w:hanging="205"/>
      </w:pPr>
      <w:rPr>
        <w:rFonts w:hint="default"/>
        <w:lang w:val="ru-RU" w:eastAsia="en-US" w:bidi="ar-SA"/>
      </w:rPr>
    </w:lvl>
    <w:lvl w:ilvl="8" w:tplc="A3E4D020">
      <w:numFmt w:val="bullet"/>
      <w:lvlText w:val="•"/>
      <w:lvlJc w:val="left"/>
      <w:pPr>
        <w:ind w:left="4956" w:hanging="205"/>
      </w:pPr>
      <w:rPr>
        <w:rFonts w:hint="default"/>
        <w:lang w:val="ru-RU" w:eastAsia="en-US" w:bidi="ar-SA"/>
      </w:rPr>
    </w:lvl>
  </w:abstractNum>
  <w:abstractNum w:abstractNumId="19" w15:restartNumberingAfterBreak="0">
    <w:nsid w:val="264314AB"/>
    <w:multiLevelType w:val="hybridMultilevel"/>
    <w:tmpl w:val="1C54105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0" w15:restartNumberingAfterBreak="0">
    <w:nsid w:val="26972CB2"/>
    <w:multiLevelType w:val="hybridMultilevel"/>
    <w:tmpl w:val="EEBE9450"/>
    <w:lvl w:ilvl="0" w:tplc="6E08BAF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FE68CA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2" w:tplc="A524D21C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3" w:tplc="0686C24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D94A691E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3498389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6" w:tplc="028877B0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7" w:tplc="07A6A6CA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8" w:tplc="42A2BE0C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C963A8A"/>
    <w:multiLevelType w:val="hybridMultilevel"/>
    <w:tmpl w:val="E932EAE8"/>
    <w:lvl w:ilvl="0" w:tplc="041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2" w15:restartNumberingAfterBreak="0">
    <w:nsid w:val="37E635F1"/>
    <w:multiLevelType w:val="hybridMultilevel"/>
    <w:tmpl w:val="D8CEEF3E"/>
    <w:lvl w:ilvl="0" w:tplc="917A89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A4813"/>
    <w:multiLevelType w:val="singleLevel"/>
    <w:tmpl w:val="68388BC2"/>
    <w:lvl w:ilvl="0">
      <w:start w:val="3"/>
      <w:numFmt w:val="decimal"/>
      <w:lvlText w:val="2.%1."/>
      <w:legacy w:legacy="1" w:legacySpace="0" w:legacyIndent="585"/>
      <w:lvlJc w:val="left"/>
      <w:rPr>
        <w:rFonts w:ascii="Arial" w:hAnsi="Arial" w:hint="default"/>
      </w:rPr>
    </w:lvl>
  </w:abstractNum>
  <w:abstractNum w:abstractNumId="24" w15:restartNumberingAfterBreak="0">
    <w:nsid w:val="3C722843"/>
    <w:multiLevelType w:val="singleLevel"/>
    <w:tmpl w:val="9A066AC6"/>
    <w:lvl w:ilvl="0">
      <w:start w:val="16"/>
      <w:numFmt w:val="decimal"/>
      <w:lvlText w:val="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25" w15:restartNumberingAfterBreak="0">
    <w:nsid w:val="3CCA4420"/>
    <w:multiLevelType w:val="hybridMultilevel"/>
    <w:tmpl w:val="26F62398"/>
    <w:lvl w:ilvl="0" w:tplc="83CA4298">
      <w:start w:val="17"/>
      <w:numFmt w:val="bullet"/>
      <w:lvlText w:val=""/>
      <w:lvlJc w:val="left"/>
      <w:pPr>
        <w:tabs>
          <w:tab w:val="num" w:pos="1055"/>
        </w:tabs>
        <w:ind w:left="1055" w:hanging="6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3CE305CE"/>
    <w:multiLevelType w:val="singleLevel"/>
    <w:tmpl w:val="9DD0B61C"/>
    <w:lvl w:ilvl="0">
      <w:start w:val="7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7" w15:restartNumberingAfterBreak="0">
    <w:nsid w:val="49087ED3"/>
    <w:multiLevelType w:val="singleLevel"/>
    <w:tmpl w:val="8B64F758"/>
    <w:lvl w:ilvl="0">
      <w:start w:val="20"/>
      <w:numFmt w:val="decimal"/>
      <w:lvlText w:val="%1."/>
      <w:legacy w:legacy="1" w:legacySpace="0" w:legacyIndent="655"/>
      <w:lvlJc w:val="left"/>
      <w:rPr>
        <w:rFonts w:ascii="Arial" w:hAnsi="Arial" w:cs="Arial" w:hint="default"/>
      </w:rPr>
    </w:lvl>
  </w:abstractNum>
  <w:abstractNum w:abstractNumId="28" w15:restartNumberingAfterBreak="0">
    <w:nsid w:val="49ED53CC"/>
    <w:multiLevelType w:val="hybridMultilevel"/>
    <w:tmpl w:val="A2E6C4EE"/>
    <w:lvl w:ilvl="0" w:tplc="4DDA2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62078"/>
    <w:multiLevelType w:val="hybridMultilevel"/>
    <w:tmpl w:val="A5287362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0" w15:restartNumberingAfterBreak="0">
    <w:nsid w:val="532A492B"/>
    <w:multiLevelType w:val="hybridMultilevel"/>
    <w:tmpl w:val="63AE6DCE"/>
    <w:lvl w:ilvl="0" w:tplc="8294F7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60136"/>
    <w:multiLevelType w:val="hybridMultilevel"/>
    <w:tmpl w:val="C7E8AC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3737A"/>
    <w:multiLevelType w:val="hybridMultilevel"/>
    <w:tmpl w:val="4E626F86"/>
    <w:lvl w:ilvl="0" w:tplc="6F30E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23C3E"/>
    <w:multiLevelType w:val="singleLevel"/>
    <w:tmpl w:val="80B05A6A"/>
    <w:lvl w:ilvl="0">
      <w:start w:val="1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34" w15:restartNumberingAfterBreak="0">
    <w:nsid w:val="5993139A"/>
    <w:multiLevelType w:val="singleLevel"/>
    <w:tmpl w:val="55E21D58"/>
    <w:lvl w:ilvl="0">
      <w:start w:val="10"/>
      <w:numFmt w:val="decimal"/>
      <w:lvlText w:val="5.%1."/>
      <w:legacy w:legacy="1" w:legacySpace="0" w:legacyIndent="705"/>
      <w:lvlJc w:val="left"/>
      <w:rPr>
        <w:rFonts w:ascii="Arial" w:hAnsi="Arial" w:hint="default"/>
      </w:rPr>
    </w:lvl>
  </w:abstractNum>
  <w:abstractNum w:abstractNumId="35" w15:restartNumberingAfterBreak="0">
    <w:nsid w:val="5D194B57"/>
    <w:multiLevelType w:val="singleLevel"/>
    <w:tmpl w:val="405C59FE"/>
    <w:lvl w:ilvl="0">
      <w:start w:val="10"/>
      <w:numFmt w:val="decimal"/>
      <w:lvlText w:val="%1."/>
      <w:legacy w:legacy="1" w:legacySpace="0" w:legacyIndent="381"/>
      <w:lvlJc w:val="left"/>
      <w:rPr>
        <w:rFonts w:ascii="Arial" w:hAnsi="Arial" w:cs="Arial" w:hint="default"/>
      </w:rPr>
    </w:lvl>
  </w:abstractNum>
  <w:abstractNum w:abstractNumId="36" w15:restartNumberingAfterBreak="0">
    <w:nsid w:val="64834C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204B52"/>
    <w:multiLevelType w:val="hybridMultilevel"/>
    <w:tmpl w:val="6B5E6134"/>
    <w:lvl w:ilvl="0" w:tplc="A7B0B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612A3A"/>
    <w:multiLevelType w:val="singleLevel"/>
    <w:tmpl w:val="70A4C322"/>
    <w:lvl w:ilvl="0">
      <w:start w:val="13"/>
      <w:numFmt w:val="decimal"/>
      <w:lvlText w:val="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39" w15:restartNumberingAfterBreak="0">
    <w:nsid w:val="692A39EB"/>
    <w:multiLevelType w:val="singleLevel"/>
    <w:tmpl w:val="4E3E0576"/>
    <w:lvl w:ilvl="0">
      <w:start w:val="10"/>
      <w:numFmt w:val="decimal"/>
      <w:lvlText w:val="%1.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40" w15:restartNumberingAfterBreak="0">
    <w:nsid w:val="6CE31B01"/>
    <w:multiLevelType w:val="hybridMultilevel"/>
    <w:tmpl w:val="638C624A"/>
    <w:lvl w:ilvl="0" w:tplc="3796F024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0480E">
      <w:numFmt w:val="bullet"/>
      <w:lvlText w:val="•"/>
      <w:lvlJc w:val="left"/>
      <w:pPr>
        <w:ind w:left="707" w:hanging="160"/>
      </w:pPr>
      <w:rPr>
        <w:rFonts w:hint="default"/>
        <w:lang w:val="ru-RU" w:eastAsia="en-US" w:bidi="ar-SA"/>
      </w:rPr>
    </w:lvl>
    <w:lvl w:ilvl="2" w:tplc="B284220C">
      <w:numFmt w:val="bullet"/>
      <w:lvlText w:val="•"/>
      <w:lvlJc w:val="left"/>
      <w:pPr>
        <w:ind w:left="1314" w:hanging="160"/>
      </w:pPr>
      <w:rPr>
        <w:rFonts w:hint="default"/>
        <w:lang w:val="ru-RU" w:eastAsia="en-US" w:bidi="ar-SA"/>
      </w:rPr>
    </w:lvl>
    <w:lvl w:ilvl="3" w:tplc="ABDEDF88">
      <w:numFmt w:val="bullet"/>
      <w:lvlText w:val="•"/>
      <w:lvlJc w:val="left"/>
      <w:pPr>
        <w:ind w:left="1921" w:hanging="160"/>
      </w:pPr>
      <w:rPr>
        <w:rFonts w:hint="default"/>
        <w:lang w:val="ru-RU" w:eastAsia="en-US" w:bidi="ar-SA"/>
      </w:rPr>
    </w:lvl>
    <w:lvl w:ilvl="4" w:tplc="F2DA2DE6">
      <w:numFmt w:val="bullet"/>
      <w:lvlText w:val="•"/>
      <w:lvlJc w:val="left"/>
      <w:pPr>
        <w:ind w:left="2528" w:hanging="160"/>
      </w:pPr>
      <w:rPr>
        <w:rFonts w:hint="default"/>
        <w:lang w:val="ru-RU" w:eastAsia="en-US" w:bidi="ar-SA"/>
      </w:rPr>
    </w:lvl>
    <w:lvl w:ilvl="5" w:tplc="3D7C21A0">
      <w:numFmt w:val="bullet"/>
      <w:lvlText w:val="•"/>
      <w:lvlJc w:val="left"/>
      <w:pPr>
        <w:ind w:left="3135" w:hanging="160"/>
      </w:pPr>
      <w:rPr>
        <w:rFonts w:hint="default"/>
        <w:lang w:val="ru-RU" w:eastAsia="en-US" w:bidi="ar-SA"/>
      </w:rPr>
    </w:lvl>
    <w:lvl w:ilvl="6" w:tplc="7E22596C">
      <w:numFmt w:val="bullet"/>
      <w:lvlText w:val="•"/>
      <w:lvlJc w:val="left"/>
      <w:pPr>
        <w:ind w:left="3742" w:hanging="160"/>
      </w:pPr>
      <w:rPr>
        <w:rFonts w:hint="default"/>
        <w:lang w:val="ru-RU" w:eastAsia="en-US" w:bidi="ar-SA"/>
      </w:rPr>
    </w:lvl>
    <w:lvl w:ilvl="7" w:tplc="FFAAE022">
      <w:numFmt w:val="bullet"/>
      <w:lvlText w:val="•"/>
      <w:lvlJc w:val="left"/>
      <w:pPr>
        <w:ind w:left="4349" w:hanging="160"/>
      </w:pPr>
      <w:rPr>
        <w:rFonts w:hint="default"/>
        <w:lang w:val="ru-RU" w:eastAsia="en-US" w:bidi="ar-SA"/>
      </w:rPr>
    </w:lvl>
    <w:lvl w:ilvl="8" w:tplc="F782D964">
      <w:numFmt w:val="bullet"/>
      <w:lvlText w:val="•"/>
      <w:lvlJc w:val="left"/>
      <w:pPr>
        <w:ind w:left="4956" w:hanging="160"/>
      </w:pPr>
      <w:rPr>
        <w:rFonts w:hint="default"/>
        <w:lang w:val="ru-RU" w:eastAsia="en-US" w:bidi="ar-SA"/>
      </w:rPr>
    </w:lvl>
  </w:abstractNum>
  <w:abstractNum w:abstractNumId="41" w15:restartNumberingAfterBreak="0">
    <w:nsid w:val="6E847E21"/>
    <w:multiLevelType w:val="hybridMultilevel"/>
    <w:tmpl w:val="9168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CB2E44"/>
    <w:multiLevelType w:val="singleLevel"/>
    <w:tmpl w:val="2F38D33E"/>
    <w:lvl w:ilvl="0">
      <w:start w:val="3"/>
      <w:numFmt w:val="decimal"/>
      <w:lvlText w:val="5.%1."/>
      <w:legacy w:legacy="1" w:legacySpace="0" w:legacyIndent="676"/>
      <w:lvlJc w:val="left"/>
      <w:rPr>
        <w:rFonts w:ascii="Arial" w:hAnsi="Arial" w:hint="default"/>
      </w:rPr>
    </w:lvl>
  </w:abstractNum>
  <w:abstractNum w:abstractNumId="43" w15:restartNumberingAfterBreak="0">
    <w:nsid w:val="74E00C4B"/>
    <w:multiLevelType w:val="singleLevel"/>
    <w:tmpl w:val="8FF2CCD2"/>
    <w:lvl w:ilvl="0">
      <w:start w:val="12"/>
      <w:numFmt w:val="decimal"/>
      <w:lvlText w:val="%1."/>
      <w:legacy w:legacy="1" w:legacySpace="0" w:legacyIndent="849"/>
      <w:lvlJc w:val="left"/>
      <w:rPr>
        <w:rFonts w:ascii="Arial" w:hAnsi="Arial" w:cs="Arial" w:hint="default"/>
      </w:rPr>
    </w:lvl>
  </w:abstractNum>
  <w:abstractNum w:abstractNumId="44" w15:restartNumberingAfterBreak="0">
    <w:nsid w:val="771125A3"/>
    <w:multiLevelType w:val="singleLevel"/>
    <w:tmpl w:val="2DF6887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5" w15:restartNumberingAfterBreak="0">
    <w:nsid w:val="78BB6A33"/>
    <w:multiLevelType w:val="singleLevel"/>
    <w:tmpl w:val="FBCEAA46"/>
    <w:lvl w:ilvl="0">
      <w:start w:val="10"/>
      <w:numFmt w:val="decimal"/>
      <w:lvlText w:val="%1."/>
      <w:legacy w:legacy="1" w:legacySpace="0" w:legacyIndent="382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40"/>
  </w:num>
  <w:num w:numId="3">
    <w:abstractNumId w:val="14"/>
  </w:num>
  <w:num w:numId="4">
    <w:abstractNumId w:val="18"/>
  </w:num>
  <w:num w:numId="5">
    <w:abstractNumId w:val="41"/>
  </w:num>
  <w:num w:numId="6">
    <w:abstractNumId w:val="25"/>
  </w:num>
  <w:num w:numId="7">
    <w:abstractNumId w:val="21"/>
  </w:num>
  <w:num w:numId="8">
    <w:abstractNumId w:val="36"/>
  </w:num>
  <w:num w:numId="9">
    <w:abstractNumId w:val="31"/>
  </w:num>
  <w:num w:numId="10">
    <w:abstractNumId w:val="37"/>
  </w:num>
  <w:num w:numId="11">
    <w:abstractNumId w:val="19"/>
  </w:num>
  <w:num w:numId="12">
    <w:abstractNumId w:val="29"/>
  </w:num>
  <w:num w:numId="13">
    <w:abstractNumId w:val="23"/>
  </w:num>
  <w:num w:numId="14">
    <w:abstractNumId w:val="16"/>
  </w:num>
  <w:num w:numId="15">
    <w:abstractNumId w:val="42"/>
  </w:num>
  <w:num w:numId="16">
    <w:abstractNumId w:val="34"/>
  </w:num>
  <w:num w:numId="17">
    <w:abstractNumId w:val="13"/>
  </w:num>
  <w:num w:numId="18">
    <w:abstractNumId w:val="12"/>
  </w:num>
  <w:num w:numId="19">
    <w:abstractNumId w:val="15"/>
  </w:num>
  <w:num w:numId="20">
    <w:abstractNumId w:val="33"/>
  </w:num>
  <w:num w:numId="21">
    <w:abstractNumId w:val="10"/>
  </w:num>
  <w:num w:numId="22">
    <w:abstractNumId w:val="45"/>
  </w:num>
  <w:num w:numId="23">
    <w:abstractNumId w:val="43"/>
  </w:num>
  <w:num w:numId="24">
    <w:abstractNumId w:val="17"/>
  </w:num>
  <w:num w:numId="25">
    <w:abstractNumId w:val="24"/>
  </w:num>
  <w:num w:numId="26">
    <w:abstractNumId w:val="27"/>
  </w:num>
  <w:num w:numId="27">
    <w:abstractNumId w:val="26"/>
  </w:num>
  <w:num w:numId="28">
    <w:abstractNumId w:val="39"/>
  </w:num>
  <w:num w:numId="29">
    <w:abstractNumId w:val="44"/>
  </w:num>
  <w:num w:numId="30">
    <w:abstractNumId w:val="35"/>
  </w:num>
  <w:num w:numId="31">
    <w:abstractNumId w:val="38"/>
  </w:num>
  <w:num w:numId="32">
    <w:abstractNumId w:val="3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28"/>
  </w:num>
  <w:num w:numId="45">
    <w:abstractNumId w:val="3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142"/>
    <w:rsid w:val="00007897"/>
    <w:rsid w:val="00044620"/>
    <w:rsid w:val="0005468A"/>
    <w:rsid w:val="000729E1"/>
    <w:rsid w:val="000B5004"/>
    <w:rsid w:val="000C2B6E"/>
    <w:rsid w:val="000F119F"/>
    <w:rsid w:val="00126547"/>
    <w:rsid w:val="001D4C36"/>
    <w:rsid w:val="00235CA2"/>
    <w:rsid w:val="00301CA2"/>
    <w:rsid w:val="003255BA"/>
    <w:rsid w:val="003568BF"/>
    <w:rsid w:val="003A518A"/>
    <w:rsid w:val="003C2712"/>
    <w:rsid w:val="0040347F"/>
    <w:rsid w:val="0043003C"/>
    <w:rsid w:val="004476B4"/>
    <w:rsid w:val="004D64F1"/>
    <w:rsid w:val="005C32E6"/>
    <w:rsid w:val="00680CAF"/>
    <w:rsid w:val="006C3C6A"/>
    <w:rsid w:val="006F1693"/>
    <w:rsid w:val="0079364F"/>
    <w:rsid w:val="007F13F9"/>
    <w:rsid w:val="00812CAA"/>
    <w:rsid w:val="008A651F"/>
    <w:rsid w:val="008B0813"/>
    <w:rsid w:val="008C3E9C"/>
    <w:rsid w:val="008D53CA"/>
    <w:rsid w:val="008F06C7"/>
    <w:rsid w:val="009D1255"/>
    <w:rsid w:val="00A85581"/>
    <w:rsid w:val="00A96D0F"/>
    <w:rsid w:val="00B02062"/>
    <w:rsid w:val="00B72943"/>
    <w:rsid w:val="00BD1C5C"/>
    <w:rsid w:val="00C14142"/>
    <w:rsid w:val="00C75DF2"/>
    <w:rsid w:val="00C84D3C"/>
    <w:rsid w:val="00CF375A"/>
    <w:rsid w:val="00D22009"/>
    <w:rsid w:val="00D67995"/>
    <w:rsid w:val="00D73FD3"/>
    <w:rsid w:val="00DB41A6"/>
    <w:rsid w:val="00DD584B"/>
    <w:rsid w:val="00DE2034"/>
    <w:rsid w:val="00E267A4"/>
    <w:rsid w:val="00EB0DC5"/>
    <w:rsid w:val="00ED0C5A"/>
    <w:rsid w:val="00F10913"/>
    <w:rsid w:val="00F80CAD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021B"/>
  <w15:docId w15:val="{A751E248-88F7-479E-99B0-AAEB2E23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D22009"/>
    <w:pPr>
      <w:keepNext/>
      <w:widowControl/>
      <w:autoSpaceDE/>
      <w:autoSpaceDN/>
      <w:spacing w:before="120" w:after="120"/>
      <w:jc w:val="center"/>
      <w:outlineLvl w:val="0"/>
    </w:pPr>
    <w:rPr>
      <w:rFonts w:ascii="Arial" w:hAnsi="Arial"/>
      <w:b/>
      <w:bCs/>
      <w:kern w:val="32"/>
      <w:sz w:val="24"/>
      <w:szCs w:val="23"/>
      <w:lang w:eastAsia="ru-RU"/>
    </w:rPr>
  </w:style>
  <w:style w:type="paragraph" w:styleId="2">
    <w:name w:val="heading 2"/>
    <w:basedOn w:val="a"/>
    <w:next w:val="a"/>
    <w:link w:val="20"/>
    <w:qFormat/>
    <w:rsid w:val="00D22009"/>
    <w:pPr>
      <w:keepNext/>
      <w:widowControl/>
      <w:autoSpaceDE/>
      <w:autoSpaceDN/>
      <w:spacing w:before="120" w:after="120"/>
      <w:ind w:left="748"/>
      <w:jc w:val="center"/>
      <w:outlineLvl w:val="1"/>
    </w:pPr>
    <w:rPr>
      <w:rFonts w:ascii="Arial" w:hAnsi="Arial" w:cs="Arial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2009"/>
    <w:pPr>
      <w:keepNext/>
      <w:widowControl/>
      <w:shd w:val="clear" w:color="auto" w:fill="FFFFFF"/>
      <w:adjustRightInd w:val="0"/>
      <w:spacing w:after="60"/>
      <w:ind w:firstLine="425"/>
      <w:jc w:val="both"/>
      <w:outlineLvl w:val="2"/>
    </w:pPr>
    <w:rPr>
      <w:rFonts w:ascii="Arial" w:hAnsi="Arial"/>
      <w:b/>
      <w:bCs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009"/>
    <w:pPr>
      <w:keepNext/>
      <w:widowControl/>
      <w:shd w:val="clear" w:color="auto" w:fill="FFFFFF"/>
      <w:adjustRightInd w:val="0"/>
      <w:spacing w:after="60"/>
      <w:ind w:firstLine="425"/>
      <w:jc w:val="center"/>
      <w:outlineLvl w:val="3"/>
    </w:pPr>
    <w:rPr>
      <w:rFonts w:ascii="Arial" w:hAnsi="Arial"/>
      <w:b/>
      <w:bCs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22009"/>
    <w:pPr>
      <w:keepNext/>
      <w:widowControl/>
      <w:shd w:val="clear" w:color="auto" w:fill="FFFFFF"/>
      <w:adjustRightInd w:val="0"/>
      <w:spacing w:after="60"/>
      <w:ind w:firstLine="425"/>
      <w:jc w:val="center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2009"/>
    <w:pPr>
      <w:keepNext/>
      <w:widowControl/>
      <w:autoSpaceDE/>
      <w:autoSpaceDN/>
      <w:jc w:val="center"/>
      <w:outlineLvl w:val="5"/>
    </w:pPr>
    <w:rPr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2009"/>
    <w:pPr>
      <w:keepNext/>
      <w:widowControl/>
      <w:autoSpaceDE/>
      <w:autoSpaceDN/>
      <w:ind w:left="1122"/>
      <w:jc w:val="center"/>
      <w:outlineLvl w:val="6"/>
    </w:pPr>
    <w:rPr>
      <w:sz w:val="3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2009"/>
    <w:pPr>
      <w:keepNext/>
      <w:widowControl/>
      <w:autoSpaceDE/>
      <w:autoSpaceDN/>
      <w:ind w:left="1122"/>
      <w:jc w:val="center"/>
      <w:outlineLvl w:val="7"/>
    </w:pPr>
    <w:rPr>
      <w:b/>
      <w:bCs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2009"/>
    <w:pPr>
      <w:keepNext/>
      <w:widowControl/>
      <w:autoSpaceDE/>
      <w:autoSpaceDN/>
      <w:ind w:left="1244"/>
      <w:jc w:val="center"/>
      <w:outlineLvl w:val="8"/>
    </w:pPr>
    <w:rPr>
      <w:rFonts w:cs="Arial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1414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14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rsid w:val="00C1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4142"/>
    <w:pPr>
      <w:ind w:left="109"/>
    </w:pPr>
  </w:style>
  <w:style w:type="paragraph" w:customStyle="1" w:styleId="11">
    <w:name w:val="Без интервала1"/>
    <w:rsid w:val="00E267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22009"/>
    <w:rPr>
      <w:rFonts w:ascii="Arial" w:eastAsia="Times New Roman" w:hAnsi="Arial" w:cs="Times New Roman"/>
      <w:b/>
      <w:bCs/>
      <w:kern w:val="32"/>
      <w:sz w:val="24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D22009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2009"/>
    <w:rPr>
      <w:rFonts w:ascii="Arial" w:eastAsia="Times New Roman" w:hAnsi="Arial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22009"/>
    <w:rPr>
      <w:rFonts w:ascii="Arial" w:eastAsia="Times New Roman" w:hAnsi="Arial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22009"/>
    <w:rPr>
      <w:rFonts w:ascii="Arial" w:eastAsia="Times New Roman" w:hAnsi="Arial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D2200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200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20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2009"/>
    <w:rPr>
      <w:rFonts w:ascii="Times New Roman" w:eastAsia="Times New Roman" w:hAnsi="Times New Roman" w:cs="Arial"/>
      <w:b/>
      <w:bCs/>
      <w:sz w:val="20"/>
      <w:szCs w:val="24"/>
      <w:lang w:eastAsia="ru-RU"/>
    </w:rPr>
  </w:style>
  <w:style w:type="paragraph" w:styleId="a6">
    <w:name w:val="Body Text Indent"/>
    <w:basedOn w:val="a"/>
    <w:link w:val="a7"/>
    <w:rsid w:val="00D22009"/>
    <w:pPr>
      <w:widowControl/>
      <w:shd w:val="clear" w:color="auto" w:fill="FFFFFF"/>
      <w:adjustRightInd w:val="0"/>
      <w:spacing w:after="60"/>
      <w:ind w:firstLine="425"/>
      <w:jc w:val="both"/>
    </w:pPr>
    <w:rPr>
      <w:rFonts w:ascii="Arial" w:hAnsi="Arial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22009"/>
    <w:rPr>
      <w:rFonts w:ascii="Arial" w:eastAsia="Times New Roman" w:hAnsi="Arial" w:cs="Times New Roman"/>
      <w:color w:val="000000"/>
      <w:sz w:val="24"/>
      <w:szCs w:val="20"/>
      <w:shd w:val="clear" w:color="auto" w:fill="FFFFFF"/>
      <w:lang w:eastAsia="ru-RU"/>
    </w:rPr>
  </w:style>
  <w:style w:type="character" w:styleId="a8">
    <w:name w:val="footnote reference"/>
    <w:semiHidden/>
    <w:rsid w:val="00D22009"/>
    <w:rPr>
      <w:vertAlign w:val="superscript"/>
    </w:rPr>
  </w:style>
  <w:style w:type="paragraph" w:styleId="21">
    <w:name w:val="Body Text Indent 2"/>
    <w:basedOn w:val="a"/>
    <w:link w:val="22"/>
    <w:rsid w:val="00D22009"/>
    <w:pPr>
      <w:widowControl/>
      <w:autoSpaceDE/>
      <w:autoSpaceDN/>
      <w:spacing w:after="60"/>
      <w:ind w:firstLine="425"/>
    </w:pPr>
    <w:rPr>
      <w:rFonts w:ascii="Arial" w:hAnsi="Arial"/>
      <w:color w:val="000000"/>
      <w:sz w:val="24"/>
      <w:szCs w:val="21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2009"/>
    <w:rPr>
      <w:rFonts w:ascii="Arial" w:eastAsia="Times New Roman" w:hAnsi="Arial" w:cs="Times New Roman"/>
      <w:color w:val="000000"/>
      <w:sz w:val="24"/>
      <w:szCs w:val="21"/>
      <w:lang w:eastAsia="ru-RU"/>
    </w:rPr>
  </w:style>
  <w:style w:type="paragraph" w:styleId="31">
    <w:name w:val="Body Text 3"/>
    <w:basedOn w:val="a"/>
    <w:link w:val="32"/>
    <w:rsid w:val="00D22009"/>
    <w:pPr>
      <w:widowControl/>
      <w:autoSpaceDE/>
      <w:autoSpaceDN/>
      <w:spacing w:after="60"/>
    </w:pPr>
    <w:rPr>
      <w:rFonts w:ascii="Arial" w:hAnsi="Arial"/>
      <w:color w:val="000000"/>
      <w:sz w:val="20"/>
      <w:szCs w:val="21"/>
      <w:lang w:eastAsia="ru-RU"/>
    </w:rPr>
  </w:style>
  <w:style w:type="character" w:customStyle="1" w:styleId="32">
    <w:name w:val="Основной текст 3 Знак"/>
    <w:basedOn w:val="a0"/>
    <w:link w:val="31"/>
    <w:rsid w:val="00D22009"/>
    <w:rPr>
      <w:rFonts w:ascii="Arial" w:eastAsia="Times New Roman" w:hAnsi="Arial" w:cs="Times New Roman"/>
      <w:color w:val="000000"/>
      <w:sz w:val="20"/>
      <w:szCs w:val="21"/>
      <w:lang w:eastAsia="ru-RU"/>
    </w:rPr>
  </w:style>
  <w:style w:type="paragraph" w:styleId="33">
    <w:name w:val="Body Text Indent 3"/>
    <w:basedOn w:val="a"/>
    <w:link w:val="34"/>
    <w:rsid w:val="00D22009"/>
    <w:pPr>
      <w:widowControl/>
      <w:shd w:val="clear" w:color="auto" w:fill="FFFFFF"/>
      <w:adjustRightInd w:val="0"/>
      <w:spacing w:after="60"/>
      <w:ind w:firstLine="425"/>
    </w:pPr>
    <w:rPr>
      <w:rFonts w:ascii="Arial" w:hAnsi="Arial"/>
      <w:color w:val="000000"/>
      <w:sz w:val="24"/>
      <w:szCs w:val="21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22009"/>
    <w:rPr>
      <w:rFonts w:ascii="Arial" w:eastAsia="Times New Roman" w:hAnsi="Arial" w:cs="Times New Roman"/>
      <w:color w:val="000000"/>
      <w:sz w:val="24"/>
      <w:szCs w:val="21"/>
      <w:shd w:val="clear" w:color="auto" w:fill="FFFFFF"/>
      <w:lang w:eastAsia="ru-RU"/>
    </w:rPr>
  </w:style>
  <w:style w:type="paragraph" w:styleId="a9">
    <w:name w:val="footnote text"/>
    <w:basedOn w:val="a"/>
    <w:link w:val="aa"/>
    <w:semiHidden/>
    <w:rsid w:val="00D2200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22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22009"/>
    <w:pPr>
      <w:widowControl/>
      <w:autoSpaceDE/>
      <w:autoSpaceDN/>
      <w:jc w:val="center"/>
    </w:pPr>
    <w:rPr>
      <w:color w:val="FF000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2200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b">
    <w:name w:val="footer"/>
    <w:basedOn w:val="a"/>
    <w:link w:val="ac"/>
    <w:rsid w:val="00D2200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22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22009"/>
  </w:style>
  <w:style w:type="paragraph" w:styleId="ae">
    <w:name w:val="header"/>
    <w:basedOn w:val="a"/>
    <w:link w:val="af"/>
    <w:uiPriority w:val="99"/>
    <w:rsid w:val="00D2200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22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D22009"/>
    <w:pPr>
      <w:widowControl w:val="0"/>
      <w:autoSpaceDE w:val="0"/>
      <w:autoSpaceDN w:val="0"/>
      <w:adjustRightInd w:val="0"/>
      <w:spacing w:after="0" w:line="240" w:lineRule="auto"/>
      <w:ind w:left="1480"/>
    </w:pPr>
    <w:rPr>
      <w:rFonts w:ascii="Arial" w:eastAsia="Times New Roman" w:hAnsi="Arial" w:cs="Times New Roman"/>
      <w:i/>
      <w:iCs/>
      <w:noProof/>
      <w:lang w:eastAsia="ru-RU"/>
    </w:rPr>
  </w:style>
  <w:style w:type="paragraph" w:customStyle="1" w:styleId="FR2">
    <w:name w:val="FR2"/>
    <w:rsid w:val="00D22009"/>
    <w:pPr>
      <w:widowControl w:val="0"/>
      <w:autoSpaceDE w:val="0"/>
      <w:autoSpaceDN w:val="0"/>
      <w:adjustRightInd w:val="0"/>
      <w:spacing w:before="80" w:after="0" w:line="240" w:lineRule="auto"/>
      <w:ind w:left="200"/>
    </w:pPr>
    <w:rPr>
      <w:rFonts w:ascii="Arial" w:eastAsia="Times New Roman" w:hAnsi="Arial" w:cs="Times New Roman"/>
      <w:sz w:val="16"/>
      <w:szCs w:val="16"/>
      <w:lang w:eastAsia="ru-RU"/>
    </w:rPr>
  </w:style>
  <w:style w:type="paragraph" w:styleId="af0">
    <w:name w:val="Block Text"/>
    <w:basedOn w:val="a"/>
    <w:rsid w:val="00D22009"/>
    <w:pPr>
      <w:widowControl/>
      <w:autoSpaceDE/>
      <w:autoSpaceDN/>
      <w:spacing w:before="120"/>
      <w:ind w:left="113" w:right="113"/>
      <w:jc w:val="center"/>
    </w:pPr>
    <w:rPr>
      <w:rFonts w:ascii="CG Times" w:eastAsia="CG Times" w:hAnsi="CG Times"/>
      <w:sz w:val="24"/>
      <w:szCs w:val="20"/>
      <w:lang w:eastAsia="ru-RU"/>
    </w:rPr>
  </w:style>
  <w:style w:type="character" w:styleId="af1">
    <w:name w:val="Hyperlink"/>
    <w:rsid w:val="00D22009"/>
    <w:rPr>
      <w:color w:val="0000FF"/>
      <w:u w:val="single"/>
    </w:rPr>
  </w:style>
  <w:style w:type="paragraph" w:customStyle="1" w:styleId="af2">
    <w:name w:val="Формула стиль"/>
    <w:basedOn w:val="a"/>
    <w:next w:val="a3"/>
    <w:rsid w:val="00D22009"/>
    <w:pPr>
      <w:suppressAutoHyphens/>
      <w:autoSpaceDN/>
      <w:spacing w:line="360" w:lineRule="auto"/>
      <w:jc w:val="center"/>
    </w:pPr>
    <w:rPr>
      <w:rFonts w:eastAsia="Calibri"/>
      <w:sz w:val="20"/>
      <w:szCs w:val="24"/>
    </w:rPr>
  </w:style>
  <w:style w:type="paragraph" w:customStyle="1" w:styleId="Iauiue">
    <w:name w:val="Iau?iue"/>
    <w:rsid w:val="00D220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3">
    <w:basedOn w:val="a"/>
    <w:next w:val="af4"/>
    <w:rsid w:val="00D22009"/>
    <w:pPr>
      <w:widowControl/>
      <w:autoSpaceDE/>
      <w:autoSpaceDN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"/>
    <w:link w:val="af6"/>
    <w:rsid w:val="00D22009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rsid w:val="00D220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D22009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styleId="af7">
    <w:name w:val="line number"/>
    <w:rsid w:val="00D22009"/>
  </w:style>
  <w:style w:type="character" w:customStyle="1" w:styleId="y2iqfc">
    <w:name w:val="y2iqfc"/>
    <w:rsid w:val="00D22009"/>
  </w:style>
  <w:style w:type="paragraph" w:styleId="af4">
    <w:name w:val="Normal (Web)"/>
    <w:basedOn w:val="a"/>
    <w:uiPriority w:val="99"/>
    <w:semiHidden/>
    <w:unhideWhenUsed/>
    <w:rsid w:val="00D220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2025-03-05T12:08:00Z</cp:lastPrinted>
  <dcterms:created xsi:type="dcterms:W3CDTF">2023-03-07T08:17:00Z</dcterms:created>
  <dcterms:modified xsi:type="dcterms:W3CDTF">2025-03-05T14:04:00Z</dcterms:modified>
</cp:coreProperties>
</file>